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8839" w14:textId="2DE7C673" w:rsidR="006F6A97" w:rsidRDefault="006F6A97" w:rsidP="00A1632A"/>
    <w:p w14:paraId="2FB4E93E" w14:textId="4A64C398" w:rsidR="00DE1D85" w:rsidRDefault="00DE1D85" w:rsidP="00A1632A"/>
    <w:p w14:paraId="16B0706B" w14:textId="09D57651" w:rsidR="00DE1D85" w:rsidRDefault="00DE1D85" w:rsidP="00A1632A"/>
    <w:p w14:paraId="5D28B2CD" w14:textId="77777777" w:rsidR="00DE1D85" w:rsidRPr="001312FE" w:rsidRDefault="00DE1D85" w:rsidP="00A1632A"/>
    <w:p w14:paraId="5A79C534" w14:textId="77777777" w:rsidR="006F6A97" w:rsidRPr="001312FE" w:rsidRDefault="006F6A97" w:rsidP="00A1632A">
      <w:pPr>
        <w:jc w:val="center"/>
        <w:rPr>
          <w:szCs w:val="28"/>
        </w:rPr>
      </w:pPr>
    </w:p>
    <w:p w14:paraId="0C8F3535" w14:textId="77777777" w:rsidR="006F6A97" w:rsidRPr="001312FE" w:rsidRDefault="006F6A97" w:rsidP="00A1632A">
      <w:pPr>
        <w:jc w:val="center"/>
        <w:rPr>
          <w:szCs w:val="28"/>
        </w:rPr>
      </w:pPr>
    </w:p>
    <w:p w14:paraId="6CF8F982" w14:textId="77777777" w:rsidR="006F6A97" w:rsidRPr="001312FE" w:rsidRDefault="006F6A97" w:rsidP="00A1632A">
      <w:pPr>
        <w:jc w:val="center"/>
        <w:rPr>
          <w:szCs w:val="28"/>
        </w:rPr>
      </w:pPr>
    </w:p>
    <w:p w14:paraId="2688E677" w14:textId="77777777" w:rsidR="006F6A97" w:rsidRPr="00A9366F" w:rsidRDefault="006F6A97" w:rsidP="006520F6">
      <w:pPr>
        <w:jc w:val="center"/>
        <w:rPr>
          <w:b/>
          <w:bCs/>
          <w:szCs w:val="28"/>
        </w:rPr>
      </w:pPr>
      <w:r w:rsidRPr="00A9366F">
        <w:rPr>
          <w:b/>
          <w:bCs/>
          <w:szCs w:val="28"/>
        </w:rPr>
        <w:t>UNITED STATES DISTRICT COURT</w:t>
      </w:r>
    </w:p>
    <w:p w14:paraId="616A2C64" w14:textId="4C8F81F8" w:rsidR="007C3CEC" w:rsidRPr="00A9366F" w:rsidRDefault="006F6A97" w:rsidP="006520F6">
      <w:pPr>
        <w:jc w:val="center"/>
        <w:rPr>
          <w:b/>
          <w:bCs/>
        </w:rPr>
      </w:pPr>
      <w:r w:rsidRPr="00A9366F">
        <w:rPr>
          <w:b/>
          <w:bCs/>
          <w:szCs w:val="28"/>
        </w:rPr>
        <w:t>CENTRAL DISTRICT OF CALIFORNIA</w:t>
      </w:r>
    </w:p>
    <w:p w14:paraId="3879E102" w14:textId="15349050" w:rsidR="007C3CEC" w:rsidRPr="00381A08" w:rsidRDefault="00381A08" w:rsidP="007C3CEC">
      <w:pPr>
        <w:jc w:val="center"/>
        <w:rPr>
          <w:b/>
          <w:bCs/>
        </w:rPr>
      </w:pPr>
      <w:r>
        <w:rPr>
          <w:b/>
          <w:bCs/>
        </w:rPr>
        <w:t xml:space="preserve"> ______________ DIVISION</w:t>
      </w:r>
    </w:p>
    <w:p w14:paraId="142E056B" w14:textId="77777777" w:rsidR="007C3CEC" w:rsidRPr="001312FE" w:rsidRDefault="007C3CEC" w:rsidP="006520F6">
      <w:pPr>
        <w:spacing w:line="240" w:lineRule="exact"/>
        <w:jc w:val="center"/>
      </w:pPr>
    </w:p>
    <w:tbl>
      <w:tblPr>
        <w:tblW w:w="0" w:type="auto"/>
        <w:tblLook w:val="00A0" w:firstRow="1" w:lastRow="0" w:firstColumn="1" w:lastColumn="0" w:noHBand="0" w:noVBand="0"/>
      </w:tblPr>
      <w:tblGrid>
        <w:gridCol w:w="4829"/>
        <w:gridCol w:w="4675"/>
      </w:tblGrid>
      <w:tr w:rsidR="006F6A97" w:rsidRPr="001312FE" w14:paraId="7A751762" w14:textId="77777777" w:rsidTr="00B303F8">
        <w:tc>
          <w:tcPr>
            <w:tcW w:w="4831" w:type="dxa"/>
          </w:tcPr>
          <w:p w14:paraId="5720E105" w14:textId="77777777" w:rsidR="006520F6" w:rsidRDefault="006520F6"/>
          <w:tbl>
            <w:tblPr>
              <w:tblW w:w="4570" w:type="dxa"/>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0"/>
            </w:tblGrid>
            <w:tr w:rsidR="006F6A97" w:rsidRPr="001337F1" w14:paraId="0594C718" w14:textId="77777777" w:rsidTr="003D4AF5">
              <w:trPr>
                <w:trHeight w:val="2403"/>
              </w:trPr>
              <w:tc>
                <w:tcPr>
                  <w:tcW w:w="4570" w:type="dxa"/>
                  <w:tcBorders>
                    <w:bottom w:val="single" w:sz="4" w:space="0" w:color="auto"/>
                    <w:right w:val="single" w:sz="4" w:space="0" w:color="auto"/>
                  </w:tcBorders>
                </w:tcPr>
                <w:p w14:paraId="1C44613F" w14:textId="77777777" w:rsidR="00BC12D4" w:rsidRDefault="00BC12D4" w:rsidP="006520F6">
                  <w:pPr>
                    <w:spacing w:line="240" w:lineRule="exact"/>
                    <w:ind w:firstLine="1422"/>
                    <w:rPr>
                      <w:szCs w:val="28"/>
                    </w:rPr>
                  </w:pPr>
                </w:p>
                <w:p w14:paraId="4027F2AD" w14:textId="51EA156A" w:rsidR="006F6A97" w:rsidRPr="00A47371" w:rsidRDefault="006F6A97" w:rsidP="006520F6">
                  <w:pPr>
                    <w:spacing w:line="240" w:lineRule="exact"/>
                    <w:ind w:firstLine="1422"/>
                    <w:rPr>
                      <w:szCs w:val="28"/>
                    </w:rPr>
                  </w:pPr>
                  <w:r w:rsidRPr="00A47371">
                    <w:rPr>
                      <w:szCs w:val="28"/>
                    </w:rPr>
                    <w:t>Plaintiff</w:t>
                  </w:r>
                  <w:r>
                    <w:rPr>
                      <w:szCs w:val="28"/>
                    </w:rPr>
                    <w:t>,</w:t>
                  </w:r>
                </w:p>
                <w:p w14:paraId="57959E8E" w14:textId="77777777" w:rsidR="006F6A97" w:rsidRPr="00A47371" w:rsidRDefault="006F6A97" w:rsidP="006520F6">
                  <w:pPr>
                    <w:spacing w:line="240" w:lineRule="exact"/>
                    <w:ind w:firstLine="792"/>
                    <w:rPr>
                      <w:szCs w:val="28"/>
                    </w:rPr>
                  </w:pPr>
                  <w:r w:rsidRPr="00A47371">
                    <w:rPr>
                      <w:szCs w:val="28"/>
                    </w:rPr>
                    <w:t>v.</w:t>
                  </w:r>
                </w:p>
                <w:p w14:paraId="21F080E9" w14:textId="77777777" w:rsidR="006F6A97" w:rsidRPr="00A47371" w:rsidRDefault="006F6A97" w:rsidP="006520F6">
                  <w:pPr>
                    <w:spacing w:line="240" w:lineRule="exact"/>
                    <w:ind w:firstLine="792"/>
                    <w:rPr>
                      <w:szCs w:val="28"/>
                    </w:rPr>
                  </w:pPr>
                </w:p>
                <w:p w14:paraId="0D441B78" w14:textId="77777777" w:rsidR="0009550A" w:rsidRPr="00A47371" w:rsidRDefault="0009550A" w:rsidP="006520F6">
                  <w:pPr>
                    <w:pStyle w:val="PleadingCaption"/>
                  </w:pPr>
                </w:p>
                <w:p w14:paraId="410F5DF8" w14:textId="77777777" w:rsidR="006F6A97" w:rsidRPr="001337F1" w:rsidRDefault="006F6A97" w:rsidP="006520F6">
                  <w:pPr>
                    <w:spacing w:line="240" w:lineRule="exact"/>
                    <w:ind w:firstLine="1422"/>
                    <w:rPr>
                      <w:szCs w:val="28"/>
                      <w:highlight w:val="yellow"/>
                    </w:rPr>
                  </w:pPr>
                  <w:r w:rsidRPr="00A47371">
                    <w:rPr>
                      <w:szCs w:val="28"/>
                    </w:rPr>
                    <w:t>Defendant.</w:t>
                  </w:r>
                </w:p>
              </w:tc>
            </w:tr>
          </w:tbl>
          <w:p w14:paraId="37A68896" w14:textId="77777777" w:rsidR="006F6A97" w:rsidRPr="001337F1" w:rsidRDefault="006F6A97" w:rsidP="006520F6">
            <w:pPr>
              <w:spacing w:line="240" w:lineRule="exact"/>
              <w:rPr>
                <w:szCs w:val="28"/>
                <w:highlight w:val="yellow"/>
              </w:rPr>
            </w:pPr>
          </w:p>
        </w:tc>
        <w:tc>
          <w:tcPr>
            <w:tcW w:w="4832" w:type="dxa"/>
          </w:tcPr>
          <w:p w14:paraId="39308753" w14:textId="77777777" w:rsidR="006520F6" w:rsidRDefault="006520F6"/>
          <w:tbl>
            <w:tblPr>
              <w:tblW w:w="0" w:type="auto"/>
              <w:tblLook w:val="00A0" w:firstRow="1" w:lastRow="0" w:firstColumn="1" w:lastColumn="0" w:noHBand="0" w:noVBand="0"/>
            </w:tblPr>
            <w:tblGrid>
              <w:gridCol w:w="4459"/>
            </w:tblGrid>
            <w:tr w:rsidR="006F6A97" w:rsidRPr="001337F1" w14:paraId="41524A81" w14:textId="77777777" w:rsidTr="006520F6">
              <w:trPr>
                <w:trHeight w:val="2390"/>
              </w:trPr>
              <w:tc>
                <w:tcPr>
                  <w:tcW w:w="4460" w:type="dxa"/>
                </w:tcPr>
                <w:p w14:paraId="0AD2A40F" w14:textId="4CC43B25" w:rsidR="006F6A97" w:rsidRPr="008D18A5" w:rsidRDefault="006F6A97" w:rsidP="006520F6">
                  <w:pPr>
                    <w:pStyle w:val="ECFCaseNumber"/>
                    <w:spacing w:before="160" w:line="240" w:lineRule="exact"/>
                    <w:rPr>
                      <w:rFonts w:cs="Times New Roman"/>
                      <w:szCs w:val="28"/>
                    </w:rPr>
                  </w:pPr>
                  <w:r w:rsidRPr="008D18A5">
                    <w:rPr>
                      <w:rFonts w:cs="Times New Roman"/>
                      <w:szCs w:val="28"/>
                    </w:rPr>
                    <w:t xml:space="preserve">Case No. </w:t>
                  </w:r>
                </w:p>
                <w:p w14:paraId="4DEC8474" w14:textId="77777777" w:rsidR="006F6A97" w:rsidRPr="001337F1" w:rsidRDefault="006F6A97" w:rsidP="006520F6">
                  <w:pPr>
                    <w:pStyle w:val="OrderType"/>
                    <w:spacing w:line="240" w:lineRule="exact"/>
                    <w:jc w:val="left"/>
                    <w:rPr>
                      <w:b w:val="0"/>
                      <w:szCs w:val="28"/>
                      <w:highlight w:val="yellow"/>
                    </w:rPr>
                  </w:pPr>
                </w:p>
                <w:p w14:paraId="05A2280B" w14:textId="0EB8B0B5" w:rsidR="006F6A97" w:rsidRPr="001337F1" w:rsidRDefault="00F323AC" w:rsidP="006520F6">
                  <w:pPr>
                    <w:pStyle w:val="T2-OrderTitleSoOrdered"/>
                    <w:ind w:left="0"/>
                    <w:rPr>
                      <w:highlight w:val="yellow"/>
                    </w:rPr>
                  </w:pPr>
                  <w:r>
                    <w:t>[PROPOSED] STIPULATED PROTECTIVE ORDER</w:t>
                  </w:r>
                </w:p>
                <w:p w14:paraId="38E6CF91" w14:textId="77777777" w:rsidR="006F6A97" w:rsidRPr="001337F1" w:rsidRDefault="006F6A97" w:rsidP="006520F6">
                  <w:pPr>
                    <w:pStyle w:val="OrderType"/>
                    <w:spacing w:line="240" w:lineRule="exact"/>
                    <w:jc w:val="left"/>
                    <w:rPr>
                      <w:szCs w:val="28"/>
                      <w:highlight w:val="yellow"/>
                    </w:rPr>
                  </w:pPr>
                </w:p>
                <w:p w14:paraId="09B5AF8B" w14:textId="77777777" w:rsidR="006F6A97" w:rsidRPr="001337F1" w:rsidRDefault="006F6A97" w:rsidP="006520F6">
                  <w:pPr>
                    <w:spacing w:line="240" w:lineRule="exact"/>
                    <w:rPr>
                      <w:szCs w:val="28"/>
                      <w:highlight w:val="yellow"/>
                    </w:rPr>
                  </w:pPr>
                </w:p>
                <w:p w14:paraId="1A1C0E03" w14:textId="77777777" w:rsidR="006F6A97" w:rsidRPr="001337F1" w:rsidRDefault="006F6A97" w:rsidP="006520F6">
                  <w:pPr>
                    <w:spacing w:line="240" w:lineRule="exact"/>
                    <w:rPr>
                      <w:szCs w:val="28"/>
                      <w:highlight w:val="yellow"/>
                    </w:rPr>
                  </w:pPr>
                </w:p>
              </w:tc>
            </w:tr>
          </w:tbl>
          <w:p w14:paraId="0D01004C" w14:textId="77777777" w:rsidR="006F6A97" w:rsidRPr="001337F1" w:rsidRDefault="006F6A97" w:rsidP="006520F6">
            <w:pPr>
              <w:spacing w:line="240" w:lineRule="exact"/>
              <w:rPr>
                <w:szCs w:val="28"/>
                <w:highlight w:val="yellow"/>
              </w:rPr>
            </w:pPr>
          </w:p>
        </w:tc>
      </w:tr>
    </w:tbl>
    <w:p w14:paraId="3D729A35" w14:textId="77777777" w:rsidR="009F71F1" w:rsidRDefault="009F71F1" w:rsidP="006520F6">
      <w:pPr>
        <w:pStyle w:val="T1-Title"/>
        <w:keepNext w:val="0"/>
        <w:spacing w:line="240" w:lineRule="exact"/>
        <w:contextualSpacing w:val="0"/>
        <w:jc w:val="left"/>
      </w:pPr>
    </w:p>
    <w:p w14:paraId="65059B01" w14:textId="79A5ACE6" w:rsidR="00F323AC" w:rsidRPr="002470CC" w:rsidRDefault="00A52DDB" w:rsidP="00EC78E0">
      <w:pPr>
        <w:rPr>
          <w:szCs w:val="28"/>
        </w:rPr>
      </w:pPr>
      <w:r w:rsidRPr="00A52DDB">
        <w:rPr>
          <w:lang w:val="en-CA"/>
        </w:rPr>
        <w:fldChar w:fldCharType="begin"/>
      </w:r>
      <w:r w:rsidRPr="00A52DDB">
        <w:rPr>
          <w:lang w:val="en-CA"/>
        </w:rPr>
        <w:instrText xml:space="preserve"> SEQ CHAPTER \h \r 1</w:instrText>
      </w:r>
      <w:r w:rsidRPr="00A52DDB">
        <w:rPr>
          <w:lang w:val="en-CA"/>
        </w:rPr>
        <w:fldChar w:fldCharType="end"/>
      </w:r>
      <w:r w:rsidR="00F323AC" w:rsidRPr="00F323AC">
        <w:rPr>
          <w:sz w:val="24"/>
          <w:lang w:val="en-CA"/>
        </w:rPr>
        <w:t xml:space="preserve"> </w:t>
      </w:r>
      <w:r w:rsidR="00F323AC" w:rsidRPr="002470CC">
        <w:rPr>
          <w:szCs w:val="28"/>
          <w:lang w:val="en-CA"/>
        </w:rPr>
        <w:fldChar w:fldCharType="begin"/>
      </w:r>
      <w:r w:rsidR="00F323AC" w:rsidRPr="002470CC">
        <w:rPr>
          <w:szCs w:val="28"/>
          <w:lang w:val="en-CA"/>
        </w:rPr>
        <w:instrText xml:space="preserve"> SEQ CHAPTER \h \r 1</w:instrText>
      </w:r>
      <w:r w:rsidR="00F323AC" w:rsidRPr="002470CC">
        <w:rPr>
          <w:szCs w:val="28"/>
          <w:lang w:val="en-CA"/>
        </w:rPr>
        <w:fldChar w:fldCharType="end"/>
      </w:r>
      <w:r w:rsidR="00F323AC" w:rsidRPr="002470CC">
        <w:rPr>
          <w:b/>
          <w:bCs/>
          <w:szCs w:val="28"/>
        </w:rPr>
        <w:t>1.</w:t>
      </w:r>
      <w:r w:rsidR="00F323AC" w:rsidRPr="002470CC">
        <w:rPr>
          <w:b/>
          <w:bCs/>
          <w:szCs w:val="28"/>
        </w:rPr>
        <w:tab/>
      </w:r>
      <w:r w:rsidR="00F323AC" w:rsidRPr="002470CC">
        <w:rPr>
          <w:b/>
          <w:bCs/>
          <w:szCs w:val="28"/>
          <w:u w:val="single"/>
        </w:rPr>
        <w:t>GENERAL</w:t>
      </w:r>
    </w:p>
    <w:p w14:paraId="1E2C5231" w14:textId="77777777" w:rsidR="00F323AC" w:rsidRPr="002470CC" w:rsidRDefault="00F323AC" w:rsidP="00EC78E0">
      <w:pPr>
        <w:jc w:val="both"/>
        <w:rPr>
          <w:szCs w:val="28"/>
        </w:rPr>
      </w:pPr>
      <w:r w:rsidRPr="002470CC">
        <w:rPr>
          <w:szCs w:val="28"/>
        </w:rPr>
        <w:tab/>
        <w:t>1.1</w:t>
      </w:r>
      <w:r w:rsidRPr="002470CC">
        <w:rPr>
          <w:szCs w:val="28"/>
        </w:rPr>
        <w:tab/>
      </w:r>
      <w:r w:rsidRPr="002470CC">
        <w:rPr>
          <w:szCs w:val="28"/>
          <w:u w:val="single"/>
        </w:rPr>
        <w:t>Purposes and Limitations</w:t>
      </w:r>
      <w:r w:rsidRPr="002470CC">
        <w:rPr>
          <w:szCs w:val="28"/>
        </w:rPr>
        <w:t xml:space="preserve">.  Discovery in this action is likely to involve production of confidential, proprietary, or private information for which special protection from public disclosure and from use for any purpose other than prosecuting this litigation may be warranted.  Accordingly, the parties hereby stipulate to and petition the Court to enter the following Stipulated Protective Order.  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The parties further acknowledge, as set forth in Section 12.3, below, that this Stipulated Protective Order does not entitle </w:t>
      </w:r>
      <w:r w:rsidRPr="002470CC">
        <w:rPr>
          <w:szCs w:val="28"/>
        </w:rPr>
        <w:lastRenderedPageBreak/>
        <w:t xml:space="preserve">them to file confidential </w:t>
      </w: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information under seal; Civil Local Rule 79-5 sets forth the procedures that must be followed and the standards that will be applied when a party seeks permission from the court to file material under seal.</w:t>
      </w:r>
    </w:p>
    <w:p w14:paraId="2559EC35"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1.2</w:t>
      </w:r>
      <w:r w:rsidRPr="002470CC">
        <w:rPr>
          <w:szCs w:val="28"/>
        </w:rPr>
        <w:tab/>
      </w:r>
      <w:r w:rsidRPr="002470CC">
        <w:rPr>
          <w:szCs w:val="28"/>
          <w:u w:val="single"/>
        </w:rPr>
        <w:t>Good Cause Statement</w:t>
      </w:r>
      <w:r w:rsidRPr="002470CC">
        <w:rPr>
          <w:szCs w:val="28"/>
        </w:rPr>
        <w:t>.  [*</w:t>
      </w:r>
      <w:r w:rsidRPr="002470CC">
        <w:rPr>
          <w:b/>
          <w:bCs/>
          <w:szCs w:val="28"/>
        </w:rPr>
        <w:t>The “Good Cause Statement” should be edited to include or exclude specific information that applies to the particular case, i.e., what harm will result from the disclosure of the confidential information likely to be produced in this case?  Below is an example</w:t>
      </w:r>
      <w:r w:rsidRPr="002470CC">
        <w:rPr>
          <w:szCs w:val="28"/>
        </w:rPr>
        <w:t xml:space="preserve">]: </w:t>
      </w:r>
    </w:p>
    <w:p w14:paraId="144D5BAE" w14:textId="6D8DD0EF" w:rsidR="00F323AC" w:rsidRPr="002470CC" w:rsidRDefault="00F323AC" w:rsidP="00EC78E0">
      <w:pPr>
        <w:jc w:val="both"/>
        <w:rPr>
          <w:szCs w:val="28"/>
          <w:lang w:val="en-CA"/>
        </w:rPr>
      </w:pPr>
      <w:r w:rsidRPr="002470CC">
        <w:rPr>
          <w:szCs w:val="28"/>
        </w:rPr>
        <w:tab/>
        <w:t>This action is likely to involve trade secrets, customer and pricing lists and other valuable research, development, commercial, financial, technical and/or proprietary information for which special protection from public disclosure and from use for any purpose other than prosecution of this action is warranted.  Such confidential and proprietary materials and information consist of, among other things, confidential business or financial information, information regarding confidential business practices, or other confidential research, development, or commercial information (including information implicating privacy rights of third parties), information otherwise generally unavailable to the public, or which may be privileged or otherwise protected from disclosure under state or federal statutes, court rules, case decisions, or common law.  Accordingly, to expedite the flow of information, to facilitate the 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It is the intent of the parties that information will not be designated as confidential for tactical reasons and that nothing be so designated without a good faith belief that it has been maintained in a confidential, non-public manner, and there is good cause why it should not be part of the public record of this case.</w:t>
      </w:r>
      <w:r w:rsidRPr="002470CC">
        <w:rPr>
          <w:szCs w:val="28"/>
          <w:lang w:val="en-CA"/>
        </w:rPr>
        <w:t xml:space="preserve"> </w:t>
      </w:r>
    </w:p>
    <w:p w14:paraId="588FCD41" w14:textId="0CDF26C7" w:rsidR="00F323AC" w:rsidRPr="002470CC" w:rsidRDefault="00F323AC" w:rsidP="00EC78E0">
      <w:pPr>
        <w:jc w:val="both"/>
        <w:rPr>
          <w:b/>
          <w:bCs/>
          <w:szCs w:val="28"/>
          <w:u w:val="single"/>
        </w:rPr>
      </w:pPr>
      <w:r w:rsidRPr="002470CC">
        <w:rPr>
          <w:szCs w:val="28"/>
          <w:lang w:val="en-CA"/>
        </w:rPr>
        <w:lastRenderedPageBreak/>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2.</w:t>
      </w:r>
      <w:r w:rsidRPr="002470CC">
        <w:rPr>
          <w:b/>
          <w:bCs/>
          <w:szCs w:val="28"/>
        </w:rPr>
        <w:tab/>
      </w:r>
      <w:r w:rsidRPr="002470CC">
        <w:rPr>
          <w:b/>
          <w:bCs/>
          <w:szCs w:val="28"/>
          <w:u w:val="single"/>
        </w:rPr>
        <w:t>DEFINITIONS</w:t>
      </w:r>
    </w:p>
    <w:p w14:paraId="1FC2256F" w14:textId="463063F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w:t>
      </w:r>
      <w:r w:rsidRPr="002470CC">
        <w:rPr>
          <w:szCs w:val="28"/>
        </w:rPr>
        <w:tab/>
      </w:r>
      <w:r w:rsidRPr="002470CC">
        <w:rPr>
          <w:szCs w:val="28"/>
          <w:u w:val="single"/>
        </w:rPr>
        <w:t>Action</w:t>
      </w:r>
      <w:r w:rsidRPr="002470CC">
        <w:rPr>
          <w:szCs w:val="28"/>
        </w:rPr>
        <w:t>:</w:t>
      </w:r>
      <w:r w:rsidR="002470CC" w:rsidRPr="002470CC">
        <w:rPr>
          <w:szCs w:val="28"/>
        </w:rPr>
        <w:t xml:space="preserve">  </w:t>
      </w:r>
      <w:r w:rsidRPr="002470CC">
        <w:rPr>
          <w:szCs w:val="28"/>
        </w:rPr>
        <w:t xml:space="preserve">[this pending federal lawsuit]. [*Option: consolidated or related actions.] </w:t>
      </w:r>
    </w:p>
    <w:p w14:paraId="7622DF9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2.2</w:t>
      </w:r>
      <w:r w:rsidRPr="002470CC">
        <w:rPr>
          <w:szCs w:val="28"/>
        </w:rPr>
        <w:tab/>
      </w:r>
      <w:r w:rsidRPr="002470CC">
        <w:rPr>
          <w:szCs w:val="28"/>
          <w:u w:val="single"/>
        </w:rPr>
        <w:t>Challenging Party</w:t>
      </w:r>
      <w:r w:rsidRPr="002470CC">
        <w:rPr>
          <w:szCs w:val="28"/>
        </w:rPr>
        <w:t>:  a Party or Non-Party that challenges the designation of information or items under this Order.</w:t>
      </w:r>
    </w:p>
    <w:p w14:paraId="32E8ED5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2.3</w:t>
      </w:r>
      <w:r w:rsidRPr="002470CC">
        <w:rPr>
          <w:szCs w:val="28"/>
        </w:rPr>
        <w:tab/>
      </w:r>
      <w:r w:rsidRPr="002470CC">
        <w:rPr>
          <w:szCs w:val="28"/>
          <w:u w:val="single"/>
        </w:rPr>
        <w:t>“CONFIDENTIAL” Information or Items</w:t>
      </w:r>
      <w:r w:rsidRPr="002470CC">
        <w:rPr>
          <w:szCs w:val="28"/>
        </w:rPr>
        <w:t>:  information (regardless of how it is generated, stored or maintained) or tangible things that qualify for protection under Federal Rule of Civil Procedure 26(c), and as specified above in the Good Cause Statement.</w:t>
      </w:r>
    </w:p>
    <w:p w14:paraId="2CE5E6B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2.4</w:t>
      </w:r>
      <w:r w:rsidRPr="002470CC">
        <w:rPr>
          <w:szCs w:val="28"/>
        </w:rPr>
        <w:tab/>
      </w:r>
      <w:r w:rsidRPr="002470CC">
        <w:rPr>
          <w:szCs w:val="28"/>
          <w:u w:val="single"/>
        </w:rPr>
        <w:t>Counsel</w:t>
      </w:r>
      <w:r w:rsidRPr="002470CC">
        <w:rPr>
          <w:szCs w:val="28"/>
        </w:rPr>
        <w:t>:  Outside Counsel of Record and House Counsel (as well as their support staff).</w:t>
      </w:r>
    </w:p>
    <w:p w14:paraId="0AD0D89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2.5</w:t>
      </w:r>
      <w:r w:rsidRPr="002470CC">
        <w:rPr>
          <w:szCs w:val="28"/>
        </w:rPr>
        <w:tab/>
      </w:r>
      <w:r w:rsidRPr="002470CC">
        <w:rPr>
          <w:szCs w:val="28"/>
          <w:u w:val="single"/>
        </w:rPr>
        <w:t>Designating Party</w:t>
      </w:r>
      <w:r w:rsidRPr="002470CC">
        <w:rPr>
          <w:szCs w:val="28"/>
        </w:rPr>
        <w:t xml:space="preserve">:  a Party or Non-Party that designates information or items that it produces in disclosures or in responses to discovery as “CONFIDENTIAL.” </w:t>
      </w:r>
    </w:p>
    <w:p w14:paraId="0911F81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2.6</w:t>
      </w:r>
      <w:r w:rsidRPr="002470CC">
        <w:rPr>
          <w:szCs w:val="28"/>
        </w:rPr>
        <w:tab/>
      </w:r>
      <w:r w:rsidRPr="002470CC">
        <w:rPr>
          <w:szCs w:val="28"/>
          <w:u w:val="single"/>
        </w:rPr>
        <w:t>Disclosure or Discovery Material</w:t>
      </w:r>
      <w:r w:rsidRPr="002470CC">
        <w:rPr>
          <w:szCs w:val="28"/>
        </w:rPr>
        <w:t>:  all items or information, regardless of the medium or manner in which it is generated, stored, or maintained (including, among other things, testimony, transcripts, and tangible things), that are produced or generated in disclosures or responses to discovery in this matter.</w:t>
      </w:r>
    </w:p>
    <w:p w14:paraId="11675F0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2.7</w:t>
      </w:r>
      <w:r w:rsidRPr="002470CC">
        <w:rPr>
          <w:szCs w:val="28"/>
        </w:rPr>
        <w:tab/>
      </w:r>
      <w:r w:rsidRPr="002470CC">
        <w:rPr>
          <w:szCs w:val="28"/>
          <w:u w:val="single"/>
        </w:rPr>
        <w:t>Expert</w:t>
      </w:r>
      <w:r w:rsidRPr="002470CC">
        <w:rPr>
          <w:szCs w:val="28"/>
        </w:rPr>
        <w:t>:  a person with specialized knowledge or experience in a matter pertinent to the litigation who has been retained by a Party or its counsel to serve as an expert witness or as a consultant in this Action.</w:t>
      </w:r>
    </w:p>
    <w:p w14:paraId="45B54CC2"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2.8</w:t>
      </w:r>
      <w:r w:rsidRPr="002470CC">
        <w:rPr>
          <w:szCs w:val="28"/>
        </w:rPr>
        <w:tab/>
      </w:r>
      <w:r w:rsidRPr="002470CC">
        <w:rPr>
          <w:szCs w:val="28"/>
          <w:u w:val="single"/>
        </w:rPr>
        <w:t>House Counsel</w:t>
      </w:r>
      <w:r w:rsidRPr="002470CC">
        <w:rPr>
          <w:szCs w:val="28"/>
        </w:rPr>
        <w:t>:  attorneys who are employees of a party to this Action. House Counsel does not include Outside Counsel of Record or any other outside counsel.</w:t>
      </w:r>
    </w:p>
    <w:p w14:paraId="574E97A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2.9</w:t>
      </w:r>
      <w:r w:rsidRPr="002470CC">
        <w:rPr>
          <w:szCs w:val="28"/>
        </w:rPr>
        <w:tab/>
      </w:r>
      <w:r w:rsidRPr="002470CC">
        <w:rPr>
          <w:szCs w:val="28"/>
          <w:u w:val="single"/>
        </w:rPr>
        <w:t>Non-Party</w:t>
      </w:r>
      <w:r w:rsidRPr="002470CC">
        <w:rPr>
          <w:szCs w:val="28"/>
        </w:rPr>
        <w:t>:  any natural person, partnership, corporation, association, or other legal entity not named as a Party to this action.</w:t>
      </w:r>
    </w:p>
    <w:p w14:paraId="7D1DA295"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2.10</w:t>
      </w:r>
      <w:r w:rsidRPr="002470CC">
        <w:rPr>
          <w:szCs w:val="28"/>
        </w:rPr>
        <w:tab/>
      </w:r>
      <w:r w:rsidRPr="002470CC">
        <w:rPr>
          <w:szCs w:val="28"/>
          <w:u w:val="single"/>
        </w:rPr>
        <w:t>Outside Counsel of Record</w:t>
      </w:r>
      <w:r w:rsidRPr="002470CC">
        <w:rPr>
          <w:szCs w:val="28"/>
        </w:rPr>
        <w:t xml:space="preserve">:  attorneys who are not employees of a party to this Action but are retained to represent or advise a party to this Action and have </w:t>
      </w:r>
      <w:r w:rsidRPr="002470CC">
        <w:rPr>
          <w:szCs w:val="28"/>
        </w:rPr>
        <w:lastRenderedPageBreak/>
        <w:t>appeared in this Action on behalf of that party or are affiliated with a law firm that has appeared on behalf of that party, including support staff.</w:t>
      </w:r>
    </w:p>
    <w:p w14:paraId="5494256C" w14:textId="74F32D0E" w:rsidR="00A52DDB" w:rsidRPr="002470CC" w:rsidRDefault="00F323AC" w:rsidP="00EC78E0">
      <w:pPr>
        <w:pStyle w:val="Body-Pleading"/>
        <w:jc w:val="both"/>
      </w:pPr>
      <w:r w:rsidRPr="002470CC">
        <w:t>2.11</w:t>
      </w:r>
      <w:r w:rsidRPr="002470CC">
        <w:tab/>
      </w:r>
      <w:r w:rsidRPr="002470CC">
        <w:rPr>
          <w:u w:val="single"/>
        </w:rPr>
        <w:t>Party</w:t>
      </w:r>
      <w:r w:rsidRPr="002470CC">
        <w:t>:  any party to this Action, including all of its officers, directors, employees, consultants, retained experts, and Outside Counsel of Record (and their support staffs).</w:t>
      </w:r>
      <w:r w:rsidR="00A52DDB" w:rsidRPr="002470CC">
        <w:t xml:space="preserve"> </w:t>
      </w:r>
    </w:p>
    <w:p w14:paraId="2A88B581"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2.12</w:t>
      </w:r>
      <w:r w:rsidRPr="002470CC">
        <w:rPr>
          <w:szCs w:val="28"/>
        </w:rPr>
        <w:tab/>
      </w:r>
      <w:r w:rsidRPr="002470CC">
        <w:rPr>
          <w:szCs w:val="28"/>
          <w:u w:val="single"/>
        </w:rPr>
        <w:t>Producing Party</w:t>
      </w:r>
      <w:r w:rsidRPr="002470CC">
        <w:rPr>
          <w:szCs w:val="28"/>
        </w:rPr>
        <w:t>:  a Party or Non-Party that produces Disclosure or Discovery Material in this Action.</w:t>
      </w:r>
    </w:p>
    <w:p w14:paraId="59A7D08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2.13</w:t>
      </w:r>
      <w:r w:rsidRPr="002470CC">
        <w:rPr>
          <w:szCs w:val="28"/>
        </w:rPr>
        <w:tab/>
      </w:r>
      <w:r w:rsidRPr="002470CC">
        <w:rPr>
          <w:szCs w:val="28"/>
          <w:u w:val="single"/>
        </w:rPr>
        <w:t>Professional Vendors</w:t>
      </w:r>
      <w:r w:rsidRPr="002470CC">
        <w:rPr>
          <w:szCs w:val="28"/>
        </w:rPr>
        <w:t>:  persons or entities that provide litigation support services (e.g., photocopying, videotaping, translating, preparing exhibits or demonstrations, and organizing, storing, or retrieving data in any form or medium) and their employees and subcontractors.</w:t>
      </w:r>
    </w:p>
    <w:p w14:paraId="15F7D3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2.14</w:t>
      </w:r>
      <w:r w:rsidRPr="002470CC">
        <w:rPr>
          <w:szCs w:val="28"/>
        </w:rPr>
        <w:tab/>
      </w:r>
      <w:r w:rsidRPr="002470CC">
        <w:rPr>
          <w:szCs w:val="28"/>
          <w:u w:val="single"/>
        </w:rPr>
        <w:t>Protected Material</w:t>
      </w:r>
      <w:r w:rsidRPr="002470CC">
        <w:rPr>
          <w:szCs w:val="28"/>
        </w:rPr>
        <w:t xml:space="preserve">:  any Disclosure or Discovery Material that is designated as “CONFIDENTIAL.” </w:t>
      </w:r>
    </w:p>
    <w:p w14:paraId="5F8792A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2.15</w:t>
      </w:r>
      <w:r w:rsidRPr="002470CC">
        <w:rPr>
          <w:szCs w:val="28"/>
        </w:rPr>
        <w:tab/>
      </w:r>
      <w:r w:rsidRPr="002470CC">
        <w:rPr>
          <w:szCs w:val="28"/>
          <w:u w:val="single"/>
        </w:rPr>
        <w:t>Receiving Party</w:t>
      </w:r>
      <w:r w:rsidRPr="002470CC">
        <w:rPr>
          <w:szCs w:val="28"/>
        </w:rPr>
        <w:t>:  a Party that receives Disclosure or Discovery Material from a Producing Party.</w:t>
      </w:r>
    </w:p>
    <w:p w14:paraId="6F1335C3" w14:textId="77777777" w:rsidR="00F323AC" w:rsidRPr="002470CC" w:rsidRDefault="00F323AC" w:rsidP="00EC78E0">
      <w:pPr>
        <w:widowControl/>
        <w:autoSpaceDE w:val="0"/>
        <w:autoSpaceDN w:val="0"/>
        <w:adjustRightInd w:val="0"/>
        <w:contextualSpacing w:val="0"/>
        <w:jc w:val="both"/>
        <w:rPr>
          <w:szCs w:val="28"/>
        </w:rPr>
      </w:pPr>
    </w:p>
    <w:p w14:paraId="4F027326"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3.</w:t>
      </w:r>
      <w:r w:rsidRPr="002470CC">
        <w:rPr>
          <w:szCs w:val="28"/>
        </w:rPr>
        <w:tab/>
      </w:r>
      <w:r w:rsidRPr="002470CC">
        <w:rPr>
          <w:b/>
          <w:bCs/>
          <w:szCs w:val="28"/>
          <w:u w:val="single"/>
        </w:rPr>
        <w:t>SCOPE</w:t>
      </w:r>
    </w:p>
    <w:p w14:paraId="2C0855A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 </w:t>
      </w:r>
    </w:p>
    <w:p w14:paraId="56CA5070" w14:textId="6E817704"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Any use of Protected Material at trial shall be governed by the orders of the trial judge.  This Order does not govern the use of Protected Material at trial.</w:t>
      </w:r>
    </w:p>
    <w:p w14:paraId="2A7CCD0E" w14:textId="77777777" w:rsidR="00F323AC" w:rsidRPr="002470CC" w:rsidRDefault="00F323AC" w:rsidP="00EC78E0">
      <w:pPr>
        <w:widowControl/>
        <w:autoSpaceDE w:val="0"/>
        <w:autoSpaceDN w:val="0"/>
        <w:adjustRightInd w:val="0"/>
        <w:contextualSpacing w:val="0"/>
        <w:jc w:val="both"/>
        <w:rPr>
          <w:szCs w:val="28"/>
        </w:rPr>
      </w:pPr>
    </w:p>
    <w:p w14:paraId="10D348F0"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4.</w:t>
      </w:r>
      <w:r w:rsidRPr="002470CC">
        <w:rPr>
          <w:b/>
          <w:bCs/>
          <w:szCs w:val="28"/>
        </w:rPr>
        <w:tab/>
      </w:r>
      <w:r w:rsidRPr="002470CC">
        <w:rPr>
          <w:b/>
          <w:bCs/>
          <w:szCs w:val="28"/>
          <w:u w:val="single"/>
        </w:rPr>
        <w:t>DURATION</w:t>
      </w:r>
    </w:p>
    <w:p w14:paraId="4C2A73A8" w14:textId="458D4FEB" w:rsidR="0040307A" w:rsidRDefault="00F323AC" w:rsidP="00EC78E0">
      <w:pPr>
        <w:pStyle w:val="DFM-14pt-BlockQuote"/>
        <w:ind w:firstLine="0"/>
        <w:jc w:val="both"/>
        <w:rPr>
          <w:rFonts w:eastAsia="Times New Roman"/>
        </w:rPr>
      </w:pPr>
      <w:r w:rsidRPr="002470CC">
        <w:rPr>
          <w:rFonts w:eastAsia="Times New Roman"/>
          <w:b/>
          <w:bCs/>
        </w:rPr>
        <w:tab/>
      </w:r>
      <w:r w:rsidRPr="002470CC">
        <w:rPr>
          <w:rFonts w:eastAsia="Times New Roman"/>
        </w:rPr>
        <w:t>Once a case proceeds to trial, all of the court-filed information to be introduced that was previously designated as confidential or maintained pursuant to this</w:t>
      </w:r>
      <w:r w:rsidR="009109C8">
        <w:rPr>
          <w:rFonts w:eastAsia="Times New Roman"/>
        </w:rPr>
        <w:t xml:space="preserve"> </w:t>
      </w:r>
      <w:r w:rsidRPr="002470CC">
        <w:rPr>
          <w:rFonts w:eastAsia="Times New Roman"/>
        </w:rPr>
        <w:lastRenderedPageBreak/>
        <w:t xml:space="preserve">protective order becomes public and will be presumptively available to all members of the public, including the press, unless compelling reasons supported by specific factual findings to proceed otherwise are made to the trial judge in advance of the trial.  </w:t>
      </w:r>
      <w:r w:rsidRPr="006A2FED">
        <w:rPr>
          <w:rFonts w:eastAsia="Times New Roman"/>
          <w:i/>
          <w:iCs/>
        </w:rPr>
        <w:t>See Kamakana v. City and Cty. of Honolulu</w:t>
      </w:r>
      <w:r w:rsidRPr="002470CC">
        <w:rPr>
          <w:rFonts w:eastAsia="Times New Roman"/>
        </w:rPr>
        <w:t xml:space="preserve">, 447 F.3d 1172, 1180-81 (9th Cir. 2006) (distinguishing “good cause” showing for sealing documents produced in discovery from “compelling reasons” standard when merits-related documents are part of court record).  </w:t>
      </w:r>
    </w:p>
    <w:p w14:paraId="2BE9A786" w14:textId="50BE303E" w:rsidR="002B6514" w:rsidRPr="002470CC" w:rsidRDefault="002B6514" w:rsidP="00EC78E0">
      <w:pPr>
        <w:pStyle w:val="DFM-14pt-BlockQuote"/>
        <w:ind w:firstLine="0"/>
        <w:jc w:val="both"/>
        <w:rPr>
          <w:rFonts w:eastAsia="Times New Roman"/>
        </w:rPr>
      </w:pPr>
      <w:r>
        <w:rPr>
          <w:rFonts w:eastAsia="Times New Roman"/>
        </w:rPr>
        <w:tab/>
      </w:r>
      <w:r w:rsidRPr="002B6514">
        <w:rPr>
          <w:rFonts w:eastAsia="Times New Roman"/>
        </w:rPr>
        <w:t>Even after final disposition of this litigation, the confidentiality obligations imposed by this Order shall remain in effect until a Designating Party agrees otherwise in writing or a court order otherwise directs.  Final disposition shall be deemed to be the later of (1) dismissal of all claims and defenses in this Action, with or without prejudice; and (2) final judgment herein after the completion and exhaustion of all appeals, rehearings, remands, trials, or reviews of this Action, including the time limits for filing any motions or applications for extension of time pursuant to applicable law.</w:t>
      </w:r>
    </w:p>
    <w:p w14:paraId="3F54A5F9" w14:textId="77777777" w:rsidR="00F323AC" w:rsidRPr="002470CC" w:rsidRDefault="00F323AC" w:rsidP="00EC78E0">
      <w:pPr>
        <w:pStyle w:val="DFM-14pt-BlockQuote"/>
        <w:ind w:firstLine="0"/>
        <w:jc w:val="both"/>
        <w:rPr>
          <w:rFonts w:eastAsia="Times New Roman"/>
        </w:rPr>
      </w:pPr>
    </w:p>
    <w:p w14:paraId="694226F5"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5.</w:t>
      </w:r>
      <w:r w:rsidRPr="002470CC">
        <w:rPr>
          <w:b/>
          <w:bCs/>
          <w:szCs w:val="28"/>
        </w:rPr>
        <w:tab/>
      </w:r>
      <w:r w:rsidRPr="002470CC">
        <w:rPr>
          <w:b/>
          <w:bCs/>
          <w:szCs w:val="28"/>
          <w:u w:val="single"/>
        </w:rPr>
        <w:t>DESIGNATING PROTECTED MATERIAL</w:t>
      </w:r>
    </w:p>
    <w:p w14:paraId="29DD807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5.1</w:t>
      </w:r>
      <w:r w:rsidRPr="002470CC">
        <w:rPr>
          <w:szCs w:val="28"/>
        </w:rPr>
        <w:tab/>
      </w:r>
      <w:r w:rsidRPr="002470CC">
        <w:rPr>
          <w:szCs w:val="28"/>
          <w:u w:val="single"/>
        </w:rPr>
        <w:t>Exercise of Restraint and Care in Designating Material for Protection</w:t>
      </w:r>
      <w:r w:rsidRPr="002470CC">
        <w:rPr>
          <w:szCs w:val="28"/>
        </w:rPr>
        <w:t>.  Each Party or Non-Party that designates information or items for protection under this Order must take care to limit any such designation to specific material that qualifies under the appropriate standards. 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14:paraId="3196FC1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Mass, indiscriminate, or routinized designations are prohibited.  Designations that are shown to be clearly unjustified or that have been made for an improper purpose (e.g., to unnecessarily encumber the case development process or to impose </w:t>
      </w:r>
      <w:r w:rsidRPr="002470CC">
        <w:rPr>
          <w:szCs w:val="28"/>
        </w:rPr>
        <w:lastRenderedPageBreak/>
        <w:t>unnecessary expenses and burdens on other parties) may expose the Designating Party to sanctions.</w:t>
      </w:r>
    </w:p>
    <w:p w14:paraId="08513561"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If it comes to a Designating Party’s attention that information or items that it designated for protection do not qualify for protection, that Designating Party must promptly notify all other Parties that it is withdrawing the inapplicable designation.</w:t>
      </w:r>
    </w:p>
    <w:p w14:paraId="2E7980DD" w14:textId="3AB5041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5.2</w:t>
      </w:r>
      <w:r w:rsidRPr="002470CC">
        <w:rPr>
          <w:szCs w:val="28"/>
        </w:rPr>
        <w:tab/>
      </w:r>
      <w:r w:rsidRPr="002470CC">
        <w:rPr>
          <w:szCs w:val="28"/>
          <w:u w:val="single"/>
        </w:rPr>
        <w:t>Manner and Timing of Designations</w:t>
      </w:r>
      <w:r w:rsidRPr="002470CC">
        <w:rPr>
          <w:szCs w:val="28"/>
        </w:rPr>
        <w:t>.  Except as otherwise provided in this Order (</w:t>
      </w:r>
      <w:r w:rsidRPr="002470CC">
        <w:rPr>
          <w:szCs w:val="28"/>
          <w:u w:val="single"/>
        </w:rPr>
        <w:t>see, e.g.</w:t>
      </w:r>
      <w:r w:rsidRPr="002470CC">
        <w:rPr>
          <w:szCs w:val="28"/>
        </w:rPr>
        <w:t>, second paragraph of section 5.2(a) below), or as otherwise stipulated or ordered, Disclosure or Discovery Material that qualifies for protection under this Order must be clearly so designated before the material is disclosed or produced.</w:t>
      </w:r>
    </w:p>
    <w:p w14:paraId="065161B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Designation in conformity with this Order requires:</w:t>
      </w:r>
    </w:p>
    <w:p w14:paraId="7B1EBBF6"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b/>
        <w:t>(a)  for information in documentary form (e.g., paper or electronic documents, but excluding transcripts of depositions or other pretrial or trial proceedings), that the Producing Party affix, at a minimum, the legend “CONFIDENTIAL” (hereinafter “CONFIDENTIAL legend”), to each page that contains protected material.  If only a portion or portions of the material on a page qualifies for protection, the Producing Party also must clearly identify the protected portion(s) (e.g., by making appropriate markings in the margins).</w:t>
      </w:r>
    </w:p>
    <w:p w14:paraId="651DD0B0"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 xml:space="preserve">A Party or Non-Party that makes original documents available for inspection need not designate them for protection until after the inspecting Party has indicated which documents it would like copied and produced.  During the inspection and before the designation, all of the material made available for inspection shall be deemed “CONFIDENTIAL.”  After the inspecting Party has identified the documents it wants copied and produced, the Producing Party must determine which documents, or portions thereof, qualify for protection under this Order.  Then, before producing the specified documents, the Producing Party must affix the “CONFIDENTIAL legend” to each page that contains Protected Material.  If only a portion or portions of the material on a page qualifies for protection, the Producing Party also must clearly </w:t>
      </w:r>
      <w:r w:rsidRPr="002470CC">
        <w:rPr>
          <w:szCs w:val="28"/>
        </w:rPr>
        <w:lastRenderedPageBreak/>
        <w:t>identify the protected portion(s) (e.g., by making appropriate markings in the margins).</w:t>
      </w:r>
    </w:p>
    <w:p w14:paraId="43DBE7B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(b)  for testimony given in depositions that the Designating Party identify the Disclosure or Discovery Material on the record, before the close of the deposition. </w:t>
      </w:r>
    </w:p>
    <w:p w14:paraId="6656753C" w14:textId="123FF25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(c)  for information produced in some form other than documentary and for any other tangible items, that the Producing Party affix in a prominent place on the exterior of the container or containers in which the information is stored the legend “CONFIDENTIAL.”  If only a portion or portions of the information warrants protection, the Producing Party, to the extent practicable, shall identify the protected portion(s).</w:t>
      </w:r>
    </w:p>
    <w:p w14:paraId="43BF3852" w14:textId="3ADBA54D" w:rsidR="002470CC" w:rsidRDefault="00F323AC" w:rsidP="00EC78E0">
      <w:pPr>
        <w:widowControl/>
        <w:autoSpaceDE w:val="0"/>
        <w:autoSpaceDN w:val="0"/>
        <w:adjustRightInd w:val="0"/>
        <w:ind w:firstLine="720"/>
        <w:contextualSpacing w:val="0"/>
        <w:jc w:val="both"/>
        <w:rPr>
          <w:szCs w:val="28"/>
        </w:rPr>
      </w:pPr>
      <w:r w:rsidRPr="002470CC">
        <w:rPr>
          <w:szCs w:val="28"/>
        </w:rPr>
        <w:t>5.3</w:t>
      </w:r>
      <w:r w:rsidRPr="002470CC">
        <w:rPr>
          <w:szCs w:val="28"/>
        </w:rPr>
        <w:tab/>
      </w:r>
      <w:r w:rsidRPr="002470CC">
        <w:rPr>
          <w:szCs w:val="28"/>
          <w:u w:val="single"/>
        </w:rPr>
        <w:t>Inadvertent Failures to Designate</w:t>
      </w:r>
      <w:r w:rsidRPr="002470CC">
        <w:rPr>
          <w:szCs w:val="28"/>
        </w:rPr>
        <w:t>.  If timely corrected, an inadvertent failure to designate qualified information or items does not, standing alone, waive the Designating Party’s right to secure protection under this Order for such material.  Upon timely correction of a designation, the Receiving Party must make reasonable efforts to assure that the material is treated in accordance with the provisions of this Order.</w:t>
      </w:r>
    </w:p>
    <w:p w14:paraId="1761435C" w14:textId="77777777" w:rsidR="00EC78E0" w:rsidRPr="002470CC" w:rsidRDefault="00EC78E0" w:rsidP="00EC78E0">
      <w:pPr>
        <w:widowControl/>
        <w:autoSpaceDE w:val="0"/>
        <w:autoSpaceDN w:val="0"/>
        <w:adjustRightInd w:val="0"/>
        <w:ind w:firstLine="720"/>
        <w:contextualSpacing w:val="0"/>
        <w:jc w:val="both"/>
        <w:rPr>
          <w:szCs w:val="28"/>
        </w:rPr>
      </w:pPr>
    </w:p>
    <w:p w14:paraId="6E313E1D"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6.</w:t>
      </w:r>
      <w:r w:rsidRPr="002470CC">
        <w:rPr>
          <w:b/>
          <w:bCs/>
          <w:szCs w:val="28"/>
        </w:rPr>
        <w:tab/>
      </w:r>
      <w:r w:rsidRPr="002470CC">
        <w:rPr>
          <w:b/>
          <w:bCs/>
          <w:szCs w:val="28"/>
          <w:u w:val="single"/>
        </w:rPr>
        <w:t>CHALLENGING CONFIDENTIALITY DESIGNATIONS</w:t>
      </w:r>
    </w:p>
    <w:p w14:paraId="7228CC7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6.1</w:t>
      </w:r>
      <w:r w:rsidRPr="002470CC">
        <w:rPr>
          <w:szCs w:val="28"/>
        </w:rPr>
        <w:tab/>
      </w:r>
      <w:r w:rsidRPr="002470CC">
        <w:rPr>
          <w:szCs w:val="28"/>
          <w:u w:val="single"/>
        </w:rPr>
        <w:t>Timing of Challenges</w:t>
      </w:r>
      <w:r w:rsidRPr="002470CC">
        <w:rPr>
          <w:szCs w:val="28"/>
        </w:rPr>
        <w:t xml:space="preserve">.  Any Party or Non-Party may challenge a designation of confidentiality at any time that is consistent with the Court’s Scheduling Order. </w:t>
      </w:r>
    </w:p>
    <w:p w14:paraId="223869F7" w14:textId="279B881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6.2</w:t>
      </w:r>
      <w:r w:rsidRPr="002470CC">
        <w:rPr>
          <w:szCs w:val="28"/>
        </w:rPr>
        <w:tab/>
      </w:r>
      <w:r w:rsidRPr="002470CC">
        <w:rPr>
          <w:szCs w:val="28"/>
          <w:u w:val="single"/>
        </w:rPr>
        <w:t>Meet and Confer</w:t>
      </w:r>
      <w:r w:rsidRPr="002470CC">
        <w:rPr>
          <w:szCs w:val="28"/>
        </w:rPr>
        <w:t xml:space="preserve">.  The Challenging Party shall initiate the dispute resolution process under Local Rule 37-1, </w:t>
      </w:r>
      <w:r w:rsidRPr="002470CC">
        <w:rPr>
          <w:szCs w:val="28"/>
          <w:u w:val="single"/>
        </w:rPr>
        <w:t>et</w:t>
      </w:r>
      <w:r w:rsidRPr="002470CC">
        <w:rPr>
          <w:szCs w:val="28"/>
        </w:rPr>
        <w:t xml:space="preserve"> </w:t>
      </w:r>
      <w:r w:rsidRPr="002470CC">
        <w:rPr>
          <w:szCs w:val="28"/>
          <w:u w:val="single"/>
        </w:rPr>
        <w:t>seq</w:t>
      </w:r>
      <w:r w:rsidR="00C81D78">
        <w:rPr>
          <w:szCs w:val="28"/>
        </w:rPr>
        <w:t xml:space="preserve">, </w:t>
      </w:r>
      <w:r w:rsidR="00E241E8">
        <w:rPr>
          <w:szCs w:val="28"/>
        </w:rPr>
        <w:t xml:space="preserve">as modified by Judge Kaufman’s </w:t>
      </w:r>
      <w:r w:rsidR="003434F3">
        <w:rPr>
          <w:szCs w:val="28"/>
        </w:rPr>
        <w:t xml:space="preserve">Procedures. </w:t>
      </w:r>
      <w:r w:rsidR="003434F3" w:rsidRPr="003434F3">
        <w:rPr>
          <w:i/>
          <w:iCs/>
          <w:szCs w:val="28"/>
        </w:rPr>
        <w:t>See</w:t>
      </w:r>
      <w:r w:rsidR="003434F3">
        <w:rPr>
          <w:szCs w:val="28"/>
        </w:rPr>
        <w:t xml:space="preserve"> </w:t>
      </w:r>
      <w:r w:rsidR="00667ED0" w:rsidRPr="00667ED0">
        <w:rPr>
          <w:szCs w:val="28"/>
        </w:rPr>
        <w:t>https://apps.cacd.uscourts.gov/Jps/honorable-michael-b-kaufman</w:t>
      </w:r>
      <w:r w:rsidR="003434F3">
        <w:rPr>
          <w:szCs w:val="28"/>
        </w:rPr>
        <w:t>.</w:t>
      </w:r>
      <w:r w:rsidRPr="002470CC">
        <w:rPr>
          <w:szCs w:val="28"/>
        </w:rPr>
        <w:t xml:space="preserve"> Any discovery motion must strictly comply with the</w:t>
      </w:r>
      <w:r w:rsidR="003434F3">
        <w:rPr>
          <w:szCs w:val="28"/>
        </w:rPr>
        <w:t>se</w:t>
      </w:r>
      <w:r w:rsidRPr="002470CC">
        <w:rPr>
          <w:szCs w:val="28"/>
        </w:rPr>
        <w:t xml:space="preserve"> procedures.</w:t>
      </w:r>
    </w:p>
    <w:p w14:paraId="327F25C6" w14:textId="77777777" w:rsidR="00257D2E" w:rsidRDefault="00F323AC" w:rsidP="006A2FED">
      <w:pPr>
        <w:widowControl/>
        <w:autoSpaceDE w:val="0"/>
        <w:autoSpaceDN w:val="0"/>
        <w:adjustRightInd w:val="0"/>
        <w:ind w:firstLine="720"/>
        <w:contextualSpacing w:val="0"/>
        <w:jc w:val="both"/>
        <w:rPr>
          <w:szCs w:val="28"/>
        </w:rPr>
      </w:pPr>
      <w:r w:rsidRPr="002470CC">
        <w:rPr>
          <w:szCs w:val="28"/>
        </w:rPr>
        <w:t>6.3</w:t>
      </w:r>
      <w:r w:rsidRPr="002470CC">
        <w:rPr>
          <w:szCs w:val="28"/>
        </w:rPr>
        <w:tab/>
      </w:r>
      <w:r w:rsidRPr="002470CC">
        <w:rPr>
          <w:szCs w:val="28"/>
          <w:u w:val="single"/>
        </w:rPr>
        <w:t>Burden</w:t>
      </w:r>
      <w:r w:rsidRPr="002470CC">
        <w:rPr>
          <w:szCs w:val="28"/>
        </w:rPr>
        <w:t xml:space="preserve">.  The burden of persuasion in any such challenge proceeding shall be on the Designating Party.  Frivolous challenges, and those made for an improper purpose (e.g., to harass or impose unnecessary expenses and burdens on </w:t>
      </w:r>
      <w:r w:rsidRPr="002470CC">
        <w:rPr>
          <w:szCs w:val="28"/>
        </w:rPr>
        <w:lastRenderedPageBreak/>
        <w:t>other parties) may expose the Challenging Party to sanctions.  Unless the Designating Party has waived or withdrawn the confidentiality designation, all parties shall continue to afford the material in question the level of protection to which it is entitled under the Producing Party’s designation until the Court rules on the challenge.7.</w:t>
      </w:r>
      <w:r w:rsidRPr="002470CC">
        <w:rPr>
          <w:szCs w:val="28"/>
        </w:rPr>
        <w:tab/>
      </w:r>
    </w:p>
    <w:p w14:paraId="49C1D0E5" w14:textId="77777777" w:rsidR="00257D2E" w:rsidRDefault="00257D2E" w:rsidP="00257D2E">
      <w:pPr>
        <w:widowControl/>
        <w:autoSpaceDE w:val="0"/>
        <w:autoSpaceDN w:val="0"/>
        <w:adjustRightInd w:val="0"/>
        <w:contextualSpacing w:val="0"/>
        <w:jc w:val="both"/>
        <w:rPr>
          <w:szCs w:val="28"/>
        </w:rPr>
      </w:pPr>
    </w:p>
    <w:p w14:paraId="53B5A60E" w14:textId="591BC4BF" w:rsidR="00F323AC" w:rsidRPr="006A2FED" w:rsidRDefault="00257D2E" w:rsidP="00257D2E">
      <w:pPr>
        <w:widowControl/>
        <w:autoSpaceDE w:val="0"/>
        <w:autoSpaceDN w:val="0"/>
        <w:adjustRightInd w:val="0"/>
        <w:contextualSpacing w:val="0"/>
        <w:jc w:val="both"/>
        <w:rPr>
          <w:szCs w:val="28"/>
        </w:rPr>
      </w:pPr>
      <w:r w:rsidRPr="00257D2E">
        <w:rPr>
          <w:b/>
          <w:bCs/>
          <w:szCs w:val="28"/>
        </w:rPr>
        <w:t>7.</w:t>
      </w:r>
      <w:r>
        <w:rPr>
          <w:szCs w:val="28"/>
        </w:rPr>
        <w:t xml:space="preserve"> </w:t>
      </w:r>
      <w:r>
        <w:rPr>
          <w:szCs w:val="28"/>
        </w:rPr>
        <w:tab/>
      </w:r>
      <w:r w:rsidR="00F323AC" w:rsidRPr="002470CC">
        <w:rPr>
          <w:b/>
          <w:bCs/>
          <w:szCs w:val="28"/>
          <w:u w:val="single"/>
        </w:rPr>
        <w:t>ACCESS TO AND USE OF PROTECTED MATERIAL</w:t>
      </w:r>
    </w:p>
    <w:p w14:paraId="7AB0586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7.1</w:t>
      </w:r>
      <w:r w:rsidRPr="002470CC">
        <w:rPr>
          <w:szCs w:val="28"/>
        </w:rPr>
        <w:tab/>
      </w:r>
      <w:r w:rsidRPr="002470CC">
        <w:rPr>
          <w:szCs w:val="28"/>
          <w:u w:val="single"/>
        </w:rPr>
        <w:t>Basic Principles</w:t>
      </w:r>
      <w:r w:rsidRPr="002470CC">
        <w:rPr>
          <w:szCs w:val="28"/>
        </w:rPr>
        <w:t>.  A Receiving Party may use Protected Material that is disclosed or produced by another Party or by a Non-Party in connection with this Action only for prosecuting, defending, or attempting to settle this Action.  Such Protected Material may be disclosed only to the categories of persons and under the conditions described in this Order.  When the Action has been terminated, a Receiving Party must comply with the provisions of section 13 below (FINAL DISPOSITION).</w:t>
      </w:r>
    </w:p>
    <w:p w14:paraId="5A3B4D4A"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Protected Material must be stored and maintained by a Receiving Party at a location and in a secure manner that ensures that access is limited to the persons authorized under this Order.</w:t>
      </w:r>
    </w:p>
    <w:p w14:paraId="3010F7C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7.2</w:t>
      </w:r>
      <w:r w:rsidRPr="002470CC">
        <w:rPr>
          <w:szCs w:val="28"/>
        </w:rPr>
        <w:tab/>
      </w:r>
      <w:r w:rsidRPr="002470CC">
        <w:rPr>
          <w:szCs w:val="28"/>
          <w:u w:val="single"/>
        </w:rPr>
        <w:t>Disclosure of “CONFIDENTIAL” Information or Items</w:t>
      </w:r>
      <w:r w:rsidRPr="002470CC">
        <w:rPr>
          <w:szCs w:val="28"/>
        </w:rPr>
        <w:t>.  Unless otherwise ordered by the Court or permitted in writing by the Designating Party, a Receiving Party may disclose any information or item designated “CONFIDENTIAL” only to:</w:t>
      </w:r>
    </w:p>
    <w:p w14:paraId="15FF9792"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(a)  the Receiving Party’s Outside Counsel of Record in this Action, as well as employees of said Outside Counsel of Record to whom it is reasonably necessary to disclose the information for this Action;</w:t>
      </w:r>
    </w:p>
    <w:p w14:paraId="09666793"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(b)  the officers, directors, and employees (including House Counsel) of the Receiving Party to whom disclosure is reasonably necessary for this Action;</w:t>
      </w:r>
    </w:p>
    <w:p w14:paraId="38A03A56"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(c)  Experts (as defined in this Order) of the Receiving Party to whom disclosure is reasonably necessary for this Action and who have signed the “Acknowledgment and Agreement to Be Bound” (Exhibit A);</w:t>
      </w:r>
    </w:p>
    <w:p w14:paraId="75EAB71A"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(d)  the Court and its personnel;</w:t>
      </w:r>
    </w:p>
    <w:p w14:paraId="487F53A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lastRenderedPageBreak/>
        <w:tab/>
        <w:t xml:space="preserve">(e)  court reporters and their staff; </w:t>
      </w:r>
    </w:p>
    <w:p w14:paraId="57BA4880"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(f)  professional jury or trial consultants, mock jurors, and Professional Vendors to whom disclosure is reasonably necessary for this Action and who have signed the “Acknowledgment and Agreement to Be Bound” (Exhibit A);</w:t>
      </w:r>
    </w:p>
    <w:p w14:paraId="207C2DDE"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(g)  the author or recipient of a document containing the information or a custodian or other person who otherwise possessed or knew the information;</w:t>
      </w:r>
    </w:p>
    <w:p w14:paraId="56F86F8B"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(h)  during their depositions, witnesses, and attorneys for witnesses, in the Action to whom disclosure is reasonably necessary provided: (1) the deposing party requests that the witness sign the form attached as Exhibit A hereto; and (2) they will not be permitted to keep any confidential information unless they sign the “Acknowledgment and Agreement to Be Bound” (Exhibit A), unless otherwise agreed by the Designating Party or ordered by the Court.  Pages of transcribed deposition testimony or exhibits to depositions that reveal Protected Material may be separately bound by the court reporter and may not be disclosed to anyone except as permitted under this Stipulated Protective Order; and</w:t>
      </w:r>
    </w:p>
    <w:p w14:paraId="717DF1F9" w14:textId="0969CBF6" w:rsidR="00DE1D85"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(i)  any mediator or settlement officer, and their supporting personnel, mutually agreed upon by any of the parties engaged in settlement discussions. </w:t>
      </w:r>
      <w:r w:rsidR="00EC78E0">
        <w:rPr>
          <w:szCs w:val="28"/>
        </w:rPr>
        <w:br/>
      </w:r>
    </w:p>
    <w:p w14:paraId="40C7F9C9" w14:textId="19E07B42"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8.</w:t>
      </w:r>
      <w:r w:rsidRPr="002470CC">
        <w:rPr>
          <w:b/>
          <w:bCs/>
          <w:szCs w:val="28"/>
        </w:rPr>
        <w:tab/>
      </w:r>
      <w:r w:rsidRPr="002470CC">
        <w:rPr>
          <w:b/>
          <w:bCs/>
          <w:szCs w:val="28"/>
          <w:u w:val="single"/>
        </w:rPr>
        <w:t>PROTECTED MATERIAL SUBPOENAED OR ORDERED PRODUCED IN OTHER LITIGATION</w:t>
      </w:r>
    </w:p>
    <w:p w14:paraId="211286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If a Party is served with a subpoena or a court order issued in other litigation that compels disclosure of any information or items designated in this Action as “CONFIDENTIAL,” that Party must: </w:t>
      </w:r>
    </w:p>
    <w:p w14:paraId="5ECC943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promptly notify in writing the Designating Party.  Such notification shall include a copy of the subpoena or court order; </w:t>
      </w:r>
    </w:p>
    <w:p w14:paraId="2595FCB0" w14:textId="77777777" w:rsidR="00EC78E0" w:rsidRDefault="00F323AC" w:rsidP="00EC78E0">
      <w:pPr>
        <w:widowControl/>
        <w:autoSpaceDE w:val="0"/>
        <w:autoSpaceDN w:val="0"/>
        <w:adjustRightInd w:val="0"/>
        <w:ind w:firstLine="720"/>
        <w:contextualSpacing w:val="0"/>
        <w:jc w:val="both"/>
        <w:rPr>
          <w:szCs w:val="28"/>
        </w:rPr>
      </w:pPr>
      <w:r w:rsidRPr="002470CC">
        <w:rPr>
          <w:szCs w:val="28"/>
        </w:rPr>
        <w:t xml:space="preserve">(b)  promptly notify in writing the party who caused the subpoena or order to issue in the other litigation that some or all of the material covered by the subpoena </w:t>
      </w:r>
      <w:r w:rsidRPr="002470CC">
        <w:rPr>
          <w:szCs w:val="28"/>
        </w:rPr>
        <w:lastRenderedPageBreak/>
        <w:t>or order is subject to this Protective Order.  Such notification shall include a copy of this Stipulated Protective Order; and</w:t>
      </w:r>
    </w:p>
    <w:p w14:paraId="794BC021"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(c)  cooperate with respect to all reasonable procedures sought to be pursued by the Designating Party whose Protected Material may be affected.</w:t>
      </w:r>
    </w:p>
    <w:p w14:paraId="6A1699C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The Designating Party shall bear the burden and expense of seeking protection in that court of its confidential material and nothing in these provisions should be construed as authorizing or encouraging a Receiving Party in this Action to disobey a lawful directive from another court.</w:t>
      </w:r>
    </w:p>
    <w:p w14:paraId="4D351E9A" w14:textId="77777777" w:rsidR="00077FD2" w:rsidRDefault="00077FD2" w:rsidP="00077FD2">
      <w:pPr>
        <w:widowControl/>
        <w:tabs>
          <w:tab w:val="left" w:pos="0"/>
        </w:tabs>
        <w:autoSpaceDE w:val="0"/>
        <w:autoSpaceDN w:val="0"/>
        <w:adjustRightInd w:val="0"/>
        <w:ind w:left="720" w:hanging="720"/>
        <w:contextualSpacing w:val="0"/>
        <w:jc w:val="both"/>
        <w:rPr>
          <w:b/>
          <w:bCs/>
          <w:szCs w:val="28"/>
        </w:rPr>
      </w:pPr>
    </w:p>
    <w:p w14:paraId="5D1BA9DC" w14:textId="3256F656" w:rsidR="00F323AC" w:rsidRPr="002470CC" w:rsidRDefault="00F323AC" w:rsidP="00077FD2">
      <w:pPr>
        <w:widowControl/>
        <w:tabs>
          <w:tab w:val="left" w:pos="0"/>
        </w:tabs>
        <w:autoSpaceDE w:val="0"/>
        <w:autoSpaceDN w:val="0"/>
        <w:adjustRightInd w:val="0"/>
        <w:ind w:left="720" w:hanging="720"/>
        <w:contextualSpacing w:val="0"/>
        <w:jc w:val="both"/>
        <w:rPr>
          <w:b/>
          <w:bCs/>
          <w:szCs w:val="28"/>
          <w:u w:val="single"/>
        </w:rPr>
      </w:pPr>
      <w:r w:rsidRPr="002470CC">
        <w:rPr>
          <w:b/>
          <w:bCs/>
          <w:szCs w:val="28"/>
        </w:rPr>
        <w:t>9.</w:t>
      </w:r>
      <w:r w:rsidR="00EC78E0">
        <w:rPr>
          <w:b/>
          <w:bCs/>
          <w:szCs w:val="28"/>
        </w:rPr>
        <w:tab/>
      </w:r>
      <w:r w:rsidRPr="002470CC">
        <w:rPr>
          <w:b/>
          <w:bCs/>
          <w:szCs w:val="28"/>
          <w:u w:val="single"/>
        </w:rPr>
        <w:t>A NON-PARTY’S PROTECTED MATERIAL SOUGHT TO BE PRODUCED IN THIS LITIGATION</w:t>
      </w:r>
    </w:p>
    <w:p w14:paraId="23FBB4B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The terms of this Order are applicable to information produced by a Non-Party in this Action and designated as “CONFIDENTIAL.”  Such information produced by Non-Parties in connection with this litigation is protected by the remedies and relief provided by this Order.  Nothing in these provisions should be construed as prohibiting a Non-Party from seeking additional protections. </w:t>
      </w:r>
    </w:p>
    <w:p w14:paraId="38A59B71" w14:textId="72204CE7" w:rsidR="00EC78E0" w:rsidRPr="002470CC" w:rsidRDefault="00F323AC" w:rsidP="00F36EFD">
      <w:pPr>
        <w:widowControl/>
        <w:autoSpaceDE w:val="0"/>
        <w:autoSpaceDN w:val="0"/>
        <w:adjustRightInd w:val="0"/>
        <w:ind w:firstLine="720"/>
        <w:contextualSpacing w:val="0"/>
        <w:jc w:val="both"/>
        <w:rPr>
          <w:szCs w:val="28"/>
        </w:rPr>
      </w:pPr>
      <w:r w:rsidRPr="002470CC">
        <w:rPr>
          <w:szCs w:val="28"/>
        </w:rPr>
        <w:t xml:space="preserve">(b)  In the event that a Party is required, by a valid discovery request, to produce a Non-Party’s confidential information in its possession, and the Party is subject to an agreement with the Non-Party not to produce the Non-Party’s confidential information, then the Party shall: </w:t>
      </w:r>
    </w:p>
    <w:p w14:paraId="3DA97A8D"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(1)  promptly notify in writing the Requesting Party and the Non-Party that some or all of the information requested is subject to a confidentiality agreement with a Non-Party;</w:t>
      </w:r>
    </w:p>
    <w:p w14:paraId="29CF553B"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lastRenderedPageBreak/>
        <w:t xml:space="preserve">(2)  promptly provide the Non-Party with a copy of the Stipulated Protective Order in this Action, the relevant discovery request(s), and a reasonably specific description of the information requested; and </w:t>
      </w:r>
    </w:p>
    <w:p w14:paraId="12058264"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(3)  make the information requested available for inspection by the Non-Party, if requested. </w:t>
      </w:r>
    </w:p>
    <w:p w14:paraId="7867F484" w14:textId="76EB4CB3" w:rsidR="002470CC" w:rsidRDefault="00F323AC" w:rsidP="00EC78E0">
      <w:pPr>
        <w:widowControl/>
        <w:autoSpaceDE w:val="0"/>
        <w:autoSpaceDN w:val="0"/>
        <w:adjustRightInd w:val="0"/>
        <w:ind w:firstLine="720"/>
        <w:contextualSpacing w:val="0"/>
        <w:jc w:val="both"/>
        <w:rPr>
          <w:szCs w:val="28"/>
        </w:rPr>
      </w:pPr>
      <w:r w:rsidRPr="002470CC">
        <w:rPr>
          <w:szCs w:val="28"/>
        </w:rPr>
        <w:t>(c)  If the Non-Party fails to seek a protective order from this Court within 14 days of receiving the notice and accompanying information, the Receiving Party may produce the Non-Party’s confidential information responsive to the discovery request.  If the Non-Party timely seeks a protective order, the Receiving Party shall not produce any information in its possession or control that is subject to the confidentiality agreement with the Non-Party before a determination by the Court.  Absent a court order to the contrary, the Non-Party shall bear the burden and expense of seeking protection in this Court of its Protected Material.</w:t>
      </w:r>
    </w:p>
    <w:p w14:paraId="4808B8C9" w14:textId="77777777" w:rsidR="009109C8" w:rsidRDefault="009109C8" w:rsidP="00EC78E0">
      <w:pPr>
        <w:widowControl/>
        <w:autoSpaceDE w:val="0"/>
        <w:autoSpaceDN w:val="0"/>
        <w:adjustRightInd w:val="0"/>
        <w:contextualSpacing w:val="0"/>
        <w:jc w:val="both"/>
        <w:rPr>
          <w:b/>
          <w:bCs/>
          <w:szCs w:val="28"/>
        </w:rPr>
      </w:pPr>
    </w:p>
    <w:p w14:paraId="270F5C0F" w14:textId="447B44BC"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10.</w:t>
      </w:r>
      <w:r w:rsidRPr="002470CC">
        <w:rPr>
          <w:b/>
          <w:bCs/>
          <w:szCs w:val="28"/>
        </w:rPr>
        <w:tab/>
      </w:r>
      <w:r w:rsidRPr="002470CC">
        <w:rPr>
          <w:b/>
          <w:bCs/>
          <w:szCs w:val="28"/>
          <w:u w:val="single"/>
        </w:rPr>
        <w:t>UNAUTHORIZED DISCLOSURE OF PROTECTED MATERIAL</w:t>
      </w:r>
    </w:p>
    <w:p w14:paraId="134B697E"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14:paraId="4F1AC989" w14:textId="77777777" w:rsidR="00F323AC" w:rsidRPr="002470CC" w:rsidRDefault="00F323AC" w:rsidP="00EC78E0">
      <w:pPr>
        <w:widowControl/>
        <w:autoSpaceDE w:val="0"/>
        <w:autoSpaceDN w:val="0"/>
        <w:adjustRightInd w:val="0"/>
        <w:contextualSpacing w:val="0"/>
        <w:rPr>
          <w:szCs w:val="28"/>
        </w:rPr>
      </w:pPr>
    </w:p>
    <w:p w14:paraId="432E6AD2" w14:textId="2B675686"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11.</w:t>
      </w:r>
      <w:r w:rsidRPr="002470CC">
        <w:rPr>
          <w:b/>
          <w:bCs/>
          <w:szCs w:val="28"/>
        </w:rPr>
        <w:tab/>
      </w:r>
      <w:r w:rsidRPr="002470CC">
        <w:rPr>
          <w:b/>
          <w:bCs/>
          <w:szCs w:val="28"/>
          <w:u w:val="single"/>
        </w:rPr>
        <w:t>INADVERTENT PRODUCTION OF PRIVILEGED OR OTHERWISE PROTECTED MATERIAL</w:t>
      </w:r>
    </w:p>
    <w:p w14:paraId="2641BC3A" w14:textId="4CE0E2DC" w:rsidR="00F323AC" w:rsidRDefault="00F323AC" w:rsidP="00EC78E0">
      <w:pPr>
        <w:widowControl/>
        <w:autoSpaceDE w:val="0"/>
        <w:autoSpaceDN w:val="0"/>
        <w:adjustRightInd w:val="0"/>
        <w:ind w:firstLine="720"/>
        <w:contextualSpacing w:val="0"/>
        <w:jc w:val="both"/>
        <w:rPr>
          <w:szCs w:val="28"/>
        </w:rPr>
      </w:pPr>
      <w:r w:rsidRPr="002470CC">
        <w:rPr>
          <w:szCs w:val="28"/>
        </w:rPr>
        <w:t xml:space="preserve">When a Producing Party gives notice to Receiving Parties that certain inadvertently produced material is subject to a claim of privilege or other protection, </w:t>
      </w:r>
      <w:r w:rsidRPr="002470CC">
        <w:rPr>
          <w:szCs w:val="28"/>
        </w:rPr>
        <w:lastRenderedPageBreak/>
        <w:t>the obligations of the Receiving Parties are those set forth in Federal Rule of Civil Procedure 26(b)(5)(B).  This provision is not intended to modify whatever procedure may be established in an e-discovery order that provides for production without prior privilege review.  Pursuant to Federal Rule of Evidence 502(d) and (e), insofar as the parties reach an agreement on the effect of disclosure of a communication or information covered by the attorney-client privilege or work product protection, the parties may incorporate their agreement in the stipulated protective order submitted to the Court.</w:t>
      </w:r>
    </w:p>
    <w:p w14:paraId="6A6BFD38" w14:textId="77777777" w:rsidR="00F36EFD" w:rsidRPr="002470CC" w:rsidRDefault="00F36EFD" w:rsidP="00EC78E0">
      <w:pPr>
        <w:widowControl/>
        <w:autoSpaceDE w:val="0"/>
        <w:autoSpaceDN w:val="0"/>
        <w:adjustRightInd w:val="0"/>
        <w:ind w:firstLine="720"/>
        <w:contextualSpacing w:val="0"/>
        <w:jc w:val="both"/>
        <w:rPr>
          <w:szCs w:val="28"/>
        </w:rPr>
      </w:pPr>
    </w:p>
    <w:p w14:paraId="42DEB32B"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12.</w:t>
      </w:r>
      <w:r w:rsidRPr="002470CC">
        <w:rPr>
          <w:b/>
          <w:bCs/>
          <w:szCs w:val="28"/>
        </w:rPr>
        <w:tab/>
      </w:r>
      <w:r w:rsidRPr="002470CC">
        <w:rPr>
          <w:b/>
          <w:bCs/>
          <w:szCs w:val="28"/>
          <w:u w:val="single"/>
        </w:rPr>
        <w:t>MISCELLANEOUS</w:t>
      </w:r>
    </w:p>
    <w:p w14:paraId="748C580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12.1</w:t>
      </w:r>
      <w:r w:rsidRPr="002470CC">
        <w:rPr>
          <w:szCs w:val="28"/>
        </w:rPr>
        <w:tab/>
      </w:r>
      <w:r w:rsidRPr="002470CC">
        <w:rPr>
          <w:szCs w:val="28"/>
          <w:u w:val="single"/>
        </w:rPr>
        <w:t>Right to Further Relief</w:t>
      </w:r>
      <w:r w:rsidRPr="002470CC">
        <w:rPr>
          <w:szCs w:val="28"/>
        </w:rPr>
        <w:t>.  Nothing in this Order abridges the right of any person to seek its modification by the Court in the future.</w:t>
      </w:r>
    </w:p>
    <w:p w14:paraId="471900F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12.2</w:t>
      </w:r>
      <w:r w:rsidRPr="002470CC">
        <w:rPr>
          <w:szCs w:val="28"/>
        </w:rPr>
        <w:tab/>
      </w:r>
      <w:r w:rsidRPr="002470CC">
        <w:rPr>
          <w:szCs w:val="28"/>
          <w:u w:val="single"/>
        </w:rPr>
        <w:t>Right to Assert Other Objections</w:t>
      </w:r>
      <w:r w:rsidRPr="002470CC">
        <w:rPr>
          <w:szCs w:val="28"/>
        </w:rPr>
        <w:t>.  By stipulating to the entry of this Protective Order,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14:paraId="2547056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12.3</w:t>
      </w:r>
      <w:r w:rsidRPr="002470CC">
        <w:rPr>
          <w:szCs w:val="28"/>
        </w:rPr>
        <w:tab/>
      </w:r>
      <w:r w:rsidRPr="002470CC">
        <w:rPr>
          <w:szCs w:val="28"/>
          <w:u w:val="single"/>
        </w:rPr>
        <w:t>Filing Protected Material</w:t>
      </w:r>
      <w:r w:rsidRPr="002470CC">
        <w:rPr>
          <w:szCs w:val="28"/>
        </w:rPr>
        <w:t>.  A Party that seeks to file under seal any Protected Material must comply with Civil Local Rule 79-5.  Protected Material may only be filed under seal pursuant to a court order authorizing the sealing of the specific Protected Material at issue; good cause must be shown in the request to file under seal.  If a Party’s request to file Protected Material under seal is denied by the Court, then the Receiving Party may file the information in the public record unless otherwise instructed by the Court.</w:t>
      </w:r>
    </w:p>
    <w:p w14:paraId="30A836E9" w14:textId="77777777" w:rsidR="00F323AC" w:rsidRPr="002470CC" w:rsidRDefault="00F323AC" w:rsidP="00EC78E0">
      <w:pPr>
        <w:widowControl/>
        <w:autoSpaceDE w:val="0"/>
        <w:autoSpaceDN w:val="0"/>
        <w:adjustRightInd w:val="0"/>
        <w:contextualSpacing w:val="0"/>
        <w:rPr>
          <w:szCs w:val="28"/>
        </w:rPr>
      </w:pPr>
    </w:p>
    <w:p w14:paraId="404F5C57"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13.</w:t>
      </w:r>
      <w:r w:rsidRPr="002470CC">
        <w:rPr>
          <w:b/>
          <w:bCs/>
          <w:szCs w:val="28"/>
        </w:rPr>
        <w:tab/>
      </w:r>
      <w:r w:rsidRPr="002470CC">
        <w:rPr>
          <w:b/>
          <w:bCs/>
          <w:szCs w:val="28"/>
          <w:u w:val="single"/>
        </w:rPr>
        <w:t>FINAL DISPOSITION</w:t>
      </w:r>
    </w:p>
    <w:p w14:paraId="3F964B5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After the final disposition of this Action, within 60 days of a written request by the Designating Party, each Receiving Party must return all Protected Material to the </w:t>
      </w:r>
      <w:r w:rsidRPr="002470CC">
        <w:rPr>
          <w:szCs w:val="28"/>
        </w:rPr>
        <w:lastRenderedPageBreak/>
        <w:t>Producing Party or destroy such material.  As used in this subdivision, “all Protected Material” includes all copies, abstracts, compilations, summaries, and any other format reproducing or capturing any of the Protected Material.  Whether the Protected 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 and (2) affirms that the Receiving Party has not retained any copies, abstracts, compilations, summaries or any other format reproducing or capturing any of the Protected Material.  Notwithstanding this provision, counsel are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Any such archival copies that contain or constitute Protected Material remain subject to this Protective Order as set forth in Section 4 (DURATION).</w:t>
      </w:r>
    </w:p>
    <w:p w14:paraId="03D48134" w14:textId="77777777" w:rsidR="00F323AC" w:rsidRPr="002470CC" w:rsidRDefault="00F323AC" w:rsidP="00EC78E0">
      <w:pPr>
        <w:widowControl/>
        <w:autoSpaceDE w:val="0"/>
        <w:autoSpaceDN w:val="0"/>
        <w:adjustRightInd w:val="0"/>
        <w:ind w:firstLine="720"/>
        <w:contextualSpacing w:val="0"/>
        <w:jc w:val="both"/>
        <w:rPr>
          <w:szCs w:val="28"/>
        </w:rPr>
      </w:pPr>
    </w:p>
    <w:p w14:paraId="0A6D5766" w14:textId="77777777" w:rsidR="00F323AC" w:rsidRPr="002470CC" w:rsidRDefault="00F323AC" w:rsidP="00EC78E0">
      <w:pPr>
        <w:widowControl/>
        <w:tabs>
          <w:tab w:val="left" w:pos="720"/>
        </w:tabs>
        <w:autoSpaceDE w:val="0"/>
        <w:autoSpaceDN w:val="0"/>
        <w:adjustRightInd w:val="0"/>
        <w:ind w:left="720" w:hanging="720"/>
        <w:contextualSpacing w:val="0"/>
        <w:jc w:val="both"/>
        <w:rPr>
          <w:szCs w:val="28"/>
        </w:rPr>
      </w:pPr>
      <w:r w:rsidRPr="002470CC">
        <w:rPr>
          <w:b/>
          <w:bCs/>
          <w:szCs w:val="28"/>
        </w:rPr>
        <w:t>14.</w:t>
      </w:r>
      <w:r w:rsidRPr="002470CC">
        <w:rPr>
          <w:b/>
          <w:bCs/>
          <w:szCs w:val="28"/>
        </w:rPr>
        <w:tab/>
      </w:r>
      <w:r w:rsidRPr="002470CC">
        <w:rPr>
          <w:b/>
          <w:bCs/>
          <w:szCs w:val="28"/>
          <w:u w:val="single"/>
        </w:rPr>
        <w:t>VIOLATION OF ORDER</w:t>
      </w:r>
    </w:p>
    <w:p w14:paraId="6EB3C379" w14:textId="7439BAF7" w:rsidR="00F323AC" w:rsidRPr="002470CC" w:rsidRDefault="00F323AC" w:rsidP="00EC78E0">
      <w:pPr>
        <w:widowControl/>
        <w:autoSpaceDE w:val="0"/>
        <w:autoSpaceDN w:val="0"/>
        <w:adjustRightInd w:val="0"/>
        <w:contextualSpacing w:val="0"/>
        <w:jc w:val="both"/>
        <w:rPr>
          <w:szCs w:val="28"/>
        </w:rPr>
      </w:pPr>
      <w:r w:rsidRPr="002470CC">
        <w:rPr>
          <w:szCs w:val="28"/>
        </w:rPr>
        <w:t xml:space="preserve"> </w:t>
      </w:r>
      <w:r w:rsidRPr="002470CC">
        <w:rPr>
          <w:szCs w:val="28"/>
        </w:rPr>
        <w:tab/>
        <w:t>Any violation of this Order may be punished by any and all appropriate measures including, without limitation, contempt proceedings and/or monetary sanctions.</w:t>
      </w:r>
    </w:p>
    <w:p w14:paraId="65C68931" w14:textId="77777777" w:rsidR="00DE1D85" w:rsidRPr="002470CC" w:rsidRDefault="00DE1D85" w:rsidP="00F323AC">
      <w:pPr>
        <w:widowControl/>
        <w:autoSpaceDE w:val="0"/>
        <w:autoSpaceDN w:val="0"/>
        <w:adjustRightInd w:val="0"/>
        <w:spacing w:line="480" w:lineRule="auto"/>
        <w:contextualSpacing w:val="0"/>
        <w:jc w:val="both"/>
        <w:rPr>
          <w:szCs w:val="28"/>
        </w:rPr>
      </w:pPr>
    </w:p>
    <w:p w14:paraId="015ED9B2" w14:textId="77777777" w:rsidR="00F323AC" w:rsidRPr="002470CC" w:rsidRDefault="00F323AC" w:rsidP="00F323AC">
      <w:pPr>
        <w:widowControl/>
        <w:autoSpaceDE w:val="0"/>
        <w:autoSpaceDN w:val="0"/>
        <w:adjustRightInd w:val="0"/>
        <w:spacing w:line="480" w:lineRule="auto"/>
        <w:contextualSpacing w:val="0"/>
        <w:jc w:val="both"/>
        <w:rPr>
          <w:szCs w:val="28"/>
        </w:rPr>
      </w:pPr>
      <w:r w:rsidRPr="002470CC">
        <w:rPr>
          <w:b/>
          <w:bCs/>
          <w:szCs w:val="28"/>
        </w:rPr>
        <w:t>IT IS SO STIPULATED, THROUGH COUNSEL OF RECORD</w:t>
      </w:r>
      <w:r w:rsidRPr="002470CC">
        <w:rPr>
          <w:szCs w:val="28"/>
        </w:rPr>
        <w:t>.</w:t>
      </w:r>
    </w:p>
    <w:p w14:paraId="2ED221F6" w14:textId="77777777" w:rsidR="00F323AC" w:rsidRPr="002470CC" w:rsidRDefault="00F323AC" w:rsidP="00F323AC">
      <w:pPr>
        <w:widowControl/>
        <w:autoSpaceDE w:val="0"/>
        <w:autoSpaceDN w:val="0"/>
        <w:adjustRightInd w:val="0"/>
        <w:spacing w:line="480" w:lineRule="auto"/>
        <w:contextualSpacing w:val="0"/>
        <w:jc w:val="both"/>
        <w:rPr>
          <w:szCs w:val="28"/>
        </w:rPr>
      </w:pPr>
    </w:p>
    <w:p w14:paraId="4E6D98DC" w14:textId="77777777" w:rsidR="00F323AC" w:rsidRPr="002470CC" w:rsidRDefault="00F323AC" w:rsidP="00F323AC">
      <w:pPr>
        <w:widowControl/>
        <w:autoSpaceDE w:val="0"/>
        <w:autoSpaceDN w:val="0"/>
        <w:adjustRightInd w:val="0"/>
        <w:spacing w:line="480" w:lineRule="auto"/>
        <w:contextualSpacing w:val="0"/>
        <w:jc w:val="both"/>
        <w:rPr>
          <w:szCs w:val="28"/>
        </w:rPr>
      </w:pPr>
      <w:r w:rsidRPr="002470CC">
        <w:rPr>
          <w:szCs w:val="28"/>
        </w:rPr>
        <w:t xml:space="preserve">DATED  _______________________ </w:t>
      </w:r>
    </w:p>
    <w:p w14:paraId="5D8E01A1" w14:textId="77777777" w:rsidR="00F323AC" w:rsidRPr="002470CC" w:rsidRDefault="00F323AC" w:rsidP="00F323AC">
      <w:pPr>
        <w:widowControl/>
        <w:autoSpaceDE w:val="0"/>
        <w:autoSpaceDN w:val="0"/>
        <w:adjustRightInd w:val="0"/>
        <w:spacing w:line="480" w:lineRule="auto"/>
        <w:contextualSpacing w:val="0"/>
        <w:jc w:val="both"/>
        <w:rPr>
          <w:szCs w:val="28"/>
        </w:rPr>
      </w:pPr>
    </w:p>
    <w:p w14:paraId="2BE16D95" w14:textId="77777777" w:rsidR="00F323AC" w:rsidRPr="002470CC" w:rsidRDefault="00F323AC" w:rsidP="00F323AC">
      <w:pPr>
        <w:widowControl/>
        <w:autoSpaceDE w:val="0"/>
        <w:autoSpaceDN w:val="0"/>
        <w:adjustRightInd w:val="0"/>
        <w:spacing w:line="480" w:lineRule="auto"/>
        <w:contextualSpacing w:val="0"/>
        <w:jc w:val="both"/>
        <w:rPr>
          <w:szCs w:val="28"/>
        </w:rPr>
      </w:pPr>
      <w:r w:rsidRPr="002470CC">
        <w:rPr>
          <w:szCs w:val="28"/>
        </w:rPr>
        <w:t>_____________________________________</w:t>
      </w:r>
    </w:p>
    <w:p w14:paraId="0235BCC8"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lastRenderedPageBreak/>
        <w:t>Attorneys for Plaintiff</w:t>
      </w:r>
    </w:p>
    <w:p w14:paraId="6297FB5A"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p>
    <w:p w14:paraId="7B929C76"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
    <w:p w14:paraId="428959DF"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r w:rsidRPr="002470CC">
        <w:rPr>
          <w:szCs w:val="28"/>
        </w:rPr>
        <w:t xml:space="preserve">DATED:________________________ </w:t>
      </w:r>
    </w:p>
    <w:p w14:paraId="25330081" w14:textId="77777777" w:rsidR="00F36EFD" w:rsidRDefault="00F36EFD"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
    <w:p w14:paraId="63F399A0" w14:textId="4BDE2B61"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r w:rsidRPr="002470CC">
        <w:rPr>
          <w:szCs w:val="28"/>
        </w:rPr>
        <w:t>_____________________________________</w:t>
      </w:r>
    </w:p>
    <w:p w14:paraId="1359799A" w14:textId="7DC708AF" w:rsidR="00DE1D85"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Attorneys for Defendant</w:t>
      </w:r>
    </w:p>
    <w:p w14:paraId="57A52B4B" w14:textId="77777777" w:rsidR="00DE1D85" w:rsidRPr="002470CC" w:rsidRDefault="00DE1D85">
      <w:pPr>
        <w:widowControl/>
        <w:spacing w:line="240" w:lineRule="auto"/>
        <w:contextualSpacing w:val="0"/>
        <w:rPr>
          <w:szCs w:val="28"/>
        </w:rPr>
      </w:pPr>
      <w:r w:rsidRPr="002470CC">
        <w:rPr>
          <w:szCs w:val="28"/>
        </w:rPr>
        <w:br w:type="page"/>
      </w:r>
    </w:p>
    <w:p w14:paraId="290346FC"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p>
    <w:p w14:paraId="14879852" w14:textId="77777777" w:rsidR="00DE1D85" w:rsidRPr="002470CC" w:rsidRDefault="00DE1D85" w:rsidP="00DE1D85">
      <w:pPr>
        <w:jc w:val="center"/>
        <w:rPr>
          <w:b/>
          <w:bCs/>
          <w:szCs w:val="28"/>
        </w:rPr>
      </w:pPr>
    </w:p>
    <w:p w14:paraId="4A7B6278" w14:textId="77777777" w:rsidR="00DE1D85" w:rsidRPr="002470CC" w:rsidRDefault="00DE1D85" w:rsidP="00DE1D85">
      <w:pPr>
        <w:jc w:val="center"/>
        <w:rPr>
          <w:b/>
          <w:bCs/>
          <w:szCs w:val="28"/>
        </w:rPr>
      </w:pPr>
    </w:p>
    <w:p w14:paraId="3A849759" w14:textId="77777777" w:rsidR="00DE1D85" w:rsidRPr="002470CC" w:rsidRDefault="00DE1D85" w:rsidP="00DE1D85">
      <w:pPr>
        <w:jc w:val="center"/>
        <w:rPr>
          <w:b/>
          <w:bCs/>
          <w:szCs w:val="28"/>
        </w:rPr>
      </w:pPr>
    </w:p>
    <w:p w14:paraId="5540E92C" w14:textId="77777777" w:rsidR="00DE1D85" w:rsidRPr="002470CC" w:rsidRDefault="00DE1D85" w:rsidP="00DE1D85">
      <w:pPr>
        <w:jc w:val="center"/>
        <w:rPr>
          <w:b/>
          <w:bCs/>
          <w:szCs w:val="28"/>
        </w:rPr>
      </w:pPr>
    </w:p>
    <w:p w14:paraId="096592A7" w14:textId="77777777" w:rsidR="00DE1D85" w:rsidRPr="002470CC" w:rsidRDefault="00DE1D85" w:rsidP="00DE1D85">
      <w:pPr>
        <w:jc w:val="center"/>
        <w:rPr>
          <w:b/>
          <w:bCs/>
          <w:szCs w:val="28"/>
        </w:rPr>
      </w:pPr>
    </w:p>
    <w:p w14:paraId="5CEC911D" w14:textId="77777777" w:rsidR="00DE1D85" w:rsidRPr="002470CC" w:rsidRDefault="00DE1D85" w:rsidP="00DE1D85">
      <w:pPr>
        <w:jc w:val="center"/>
        <w:rPr>
          <w:b/>
          <w:bCs/>
          <w:szCs w:val="28"/>
        </w:rPr>
      </w:pPr>
    </w:p>
    <w:p w14:paraId="497FF853" w14:textId="77777777" w:rsidR="00DE1D85" w:rsidRPr="002470CC" w:rsidRDefault="00DE1D85" w:rsidP="00DE1D85">
      <w:pPr>
        <w:jc w:val="center"/>
        <w:rPr>
          <w:b/>
          <w:bCs/>
          <w:szCs w:val="28"/>
        </w:rPr>
      </w:pPr>
    </w:p>
    <w:p w14:paraId="00255A9D" w14:textId="7A87DEEC" w:rsidR="00DE1D85" w:rsidRPr="002470CC" w:rsidRDefault="00DE1D85" w:rsidP="00DE1D85">
      <w:pPr>
        <w:jc w:val="center"/>
        <w:rPr>
          <w:b/>
          <w:bCs/>
          <w:szCs w:val="28"/>
        </w:rPr>
      </w:pPr>
      <w:r w:rsidRPr="002470CC">
        <w:rPr>
          <w:b/>
          <w:bCs/>
          <w:szCs w:val="28"/>
        </w:rPr>
        <w:t>UNITED STATES DISTRICT COURT</w:t>
      </w:r>
    </w:p>
    <w:p w14:paraId="3411D6C8" w14:textId="77777777" w:rsidR="00DE1D85" w:rsidRPr="002470CC" w:rsidRDefault="00DE1D85" w:rsidP="00DE1D85">
      <w:pPr>
        <w:jc w:val="center"/>
        <w:rPr>
          <w:b/>
          <w:bCs/>
          <w:szCs w:val="28"/>
        </w:rPr>
      </w:pPr>
      <w:r w:rsidRPr="002470CC">
        <w:rPr>
          <w:b/>
          <w:bCs/>
          <w:szCs w:val="28"/>
        </w:rPr>
        <w:t>CENTRAL DISTRICT OF CALIFORNIA</w:t>
      </w:r>
    </w:p>
    <w:p w14:paraId="2B6994C5" w14:textId="77777777" w:rsidR="00DE1D85" w:rsidRPr="002470CC" w:rsidRDefault="00DE1D85" w:rsidP="00DE1D85">
      <w:pPr>
        <w:jc w:val="center"/>
        <w:rPr>
          <w:b/>
          <w:bCs/>
          <w:szCs w:val="28"/>
        </w:rPr>
      </w:pPr>
      <w:r w:rsidRPr="002470CC">
        <w:rPr>
          <w:b/>
          <w:bCs/>
          <w:szCs w:val="28"/>
        </w:rPr>
        <w:t xml:space="preserve"> ______________ DIVISION</w:t>
      </w:r>
    </w:p>
    <w:p w14:paraId="0C7D10D4" w14:textId="77777777" w:rsidR="00DE1D85" w:rsidRPr="002470CC" w:rsidRDefault="00DE1D85" w:rsidP="00DE1D85">
      <w:pPr>
        <w:spacing w:line="240" w:lineRule="exact"/>
        <w:jc w:val="center"/>
        <w:rPr>
          <w:szCs w:val="28"/>
        </w:rPr>
      </w:pPr>
    </w:p>
    <w:tbl>
      <w:tblPr>
        <w:tblW w:w="0" w:type="auto"/>
        <w:tblLook w:val="00A0" w:firstRow="1" w:lastRow="0" w:firstColumn="1" w:lastColumn="0" w:noHBand="0" w:noVBand="0"/>
      </w:tblPr>
      <w:tblGrid>
        <w:gridCol w:w="4829"/>
        <w:gridCol w:w="4675"/>
      </w:tblGrid>
      <w:tr w:rsidR="00DE1D85" w:rsidRPr="002470CC" w14:paraId="7D7C284B" w14:textId="77777777" w:rsidTr="00067250">
        <w:tc>
          <w:tcPr>
            <w:tcW w:w="4831" w:type="dxa"/>
          </w:tcPr>
          <w:p w14:paraId="34FB3E87" w14:textId="77777777" w:rsidR="00DE1D85" w:rsidRPr="002470CC" w:rsidRDefault="00DE1D85" w:rsidP="00067250">
            <w:pPr>
              <w:rPr>
                <w:szCs w:val="28"/>
              </w:rPr>
            </w:pPr>
          </w:p>
          <w:tbl>
            <w:tblPr>
              <w:tblW w:w="4570" w:type="dxa"/>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0"/>
            </w:tblGrid>
            <w:tr w:rsidR="00DE1D85" w:rsidRPr="002470CC" w14:paraId="2BC72AF8" w14:textId="77777777" w:rsidTr="00067250">
              <w:trPr>
                <w:trHeight w:val="2403"/>
              </w:trPr>
              <w:tc>
                <w:tcPr>
                  <w:tcW w:w="4570" w:type="dxa"/>
                  <w:tcBorders>
                    <w:bottom w:val="single" w:sz="4" w:space="0" w:color="auto"/>
                    <w:right w:val="single" w:sz="4" w:space="0" w:color="auto"/>
                  </w:tcBorders>
                </w:tcPr>
                <w:p w14:paraId="259A8CA6" w14:textId="77777777" w:rsidR="00DE1D85" w:rsidRPr="002470CC" w:rsidRDefault="00DE1D85" w:rsidP="00067250">
                  <w:pPr>
                    <w:spacing w:line="240" w:lineRule="exact"/>
                    <w:ind w:firstLine="1422"/>
                    <w:rPr>
                      <w:szCs w:val="28"/>
                    </w:rPr>
                  </w:pPr>
                </w:p>
                <w:p w14:paraId="35127A59" w14:textId="77777777" w:rsidR="00DE1D85" w:rsidRPr="002470CC" w:rsidRDefault="00DE1D85" w:rsidP="00067250">
                  <w:pPr>
                    <w:spacing w:line="240" w:lineRule="exact"/>
                    <w:ind w:firstLine="1422"/>
                    <w:rPr>
                      <w:szCs w:val="28"/>
                    </w:rPr>
                  </w:pPr>
                  <w:r w:rsidRPr="002470CC">
                    <w:rPr>
                      <w:szCs w:val="28"/>
                    </w:rPr>
                    <w:t>Plaintiff,</w:t>
                  </w:r>
                </w:p>
                <w:p w14:paraId="20EC6B18" w14:textId="77777777" w:rsidR="00DE1D85" w:rsidRPr="002470CC" w:rsidRDefault="00DE1D85" w:rsidP="00067250">
                  <w:pPr>
                    <w:spacing w:line="240" w:lineRule="exact"/>
                    <w:ind w:firstLine="792"/>
                    <w:rPr>
                      <w:szCs w:val="28"/>
                    </w:rPr>
                  </w:pPr>
                  <w:r w:rsidRPr="002470CC">
                    <w:rPr>
                      <w:szCs w:val="28"/>
                    </w:rPr>
                    <w:t>v.</w:t>
                  </w:r>
                </w:p>
                <w:p w14:paraId="28D54B7E" w14:textId="77777777" w:rsidR="00DE1D85" w:rsidRPr="002470CC" w:rsidRDefault="00DE1D85" w:rsidP="00067250">
                  <w:pPr>
                    <w:spacing w:line="240" w:lineRule="exact"/>
                    <w:ind w:firstLine="792"/>
                    <w:rPr>
                      <w:szCs w:val="28"/>
                    </w:rPr>
                  </w:pPr>
                </w:p>
                <w:p w14:paraId="19BDD719" w14:textId="77777777" w:rsidR="00DE1D85" w:rsidRPr="002470CC" w:rsidRDefault="00DE1D85" w:rsidP="00067250">
                  <w:pPr>
                    <w:pStyle w:val="PleadingCaption"/>
                    <w:rPr>
                      <w:szCs w:val="28"/>
                    </w:rPr>
                  </w:pPr>
                </w:p>
                <w:p w14:paraId="22F1A802" w14:textId="77777777" w:rsidR="00DE1D85" w:rsidRPr="002470CC" w:rsidRDefault="00DE1D85" w:rsidP="00067250">
                  <w:pPr>
                    <w:spacing w:line="240" w:lineRule="exact"/>
                    <w:ind w:firstLine="1422"/>
                    <w:rPr>
                      <w:szCs w:val="28"/>
                      <w:highlight w:val="yellow"/>
                    </w:rPr>
                  </w:pPr>
                  <w:r w:rsidRPr="002470CC">
                    <w:rPr>
                      <w:szCs w:val="28"/>
                    </w:rPr>
                    <w:t>Defendant.</w:t>
                  </w:r>
                </w:p>
              </w:tc>
            </w:tr>
          </w:tbl>
          <w:p w14:paraId="12C8488F" w14:textId="77777777" w:rsidR="00DE1D85" w:rsidRPr="002470CC" w:rsidRDefault="00DE1D85" w:rsidP="00067250">
            <w:pPr>
              <w:spacing w:line="240" w:lineRule="exact"/>
              <w:rPr>
                <w:szCs w:val="28"/>
                <w:highlight w:val="yellow"/>
              </w:rPr>
            </w:pPr>
          </w:p>
        </w:tc>
        <w:tc>
          <w:tcPr>
            <w:tcW w:w="4832" w:type="dxa"/>
          </w:tcPr>
          <w:p w14:paraId="28944EF9" w14:textId="77777777" w:rsidR="00DE1D85" w:rsidRPr="002470CC" w:rsidRDefault="00DE1D85" w:rsidP="00067250">
            <w:pPr>
              <w:rPr>
                <w:szCs w:val="28"/>
              </w:rPr>
            </w:pPr>
          </w:p>
          <w:tbl>
            <w:tblPr>
              <w:tblW w:w="0" w:type="auto"/>
              <w:tblLook w:val="00A0" w:firstRow="1" w:lastRow="0" w:firstColumn="1" w:lastColumn="0" w:noHBand="0" w:noVBand="0"/>
            </w:tblPr>
            <w:tblGrid>
              <w:gridCol w:w="4459"/>
            </w:tblGrid>
            <w:tr w:rsidR="00DE1D85" w:rsidRPr="002470CC" w14:paraId="556932CE" w14:textId="77777777" w:rsidTr="00067250">
              <w:trPr>
                <w:trHeight w:val="2390"/>
              </w:trPr>
              <w:tc>
                <w:tcPr>
                  <w:tcW w:w="4460" w:type="dxa"/>
                </w:tcPr>
                <w:p w14:paraId="5CA662B3" w14:textId="77777777" w:rsidR="00DE1D85" w:rsidRPr="002470CC" w:rsidRDefault="00DE1D85" w:rsidP="00067250">
                  <w:pPr>
                    <w:pStyle w:val="ECFCaseNumber"/>
                    <w:spacing w:before="160" w:line="240" w:lineRule="exact"/>
                    <w:rPr>
                      <w:rFonts w:cs="Times New Roman"/>
                      <w:szCs w:val="28"/>
                    </w:rPr>
                  </w:pPr>
                  <w:r w:rsidRPr="002470CC">
                    <w:rPr>
                      <w:rFonts w:cs="Times New Roman"/>
                      <w:szCs w:val="28"/>
                    </w:rPr>
                    <w:t xml:space="preserve">Case No. </w:t>
                  </w:r>
                </w:p>
                <w:p w14:paraId="7625485D" w14:textId="77777777" w:rsidR="00DE1D85" w:rsidRPr="002470CC" w:rsidRDefault="00DE1D85" w:rsidP="00067250">
                  <w:pPr>
                    <w:pStyle w:val="OrderType"/>
                    <w:spacing w:line="240" w:lineRule="exact"/>
                    <w:jc w:val="left"/>
                    <w:rPr>
                      <w:b w:val="0"/>
                      <w:szCs w:val="28"/>
                      <w:highlight w:val="yellow"/>
                    </w:rPr>
                  </w:pPr>
                </w:p>
                <w:p w14:paraId="0F5601BD" w14:textId="253FBAC0" w:rsidR="00DE1D85" w:rsidRPr="002470CC" w:rsidRDefault="00DE1D85" w:rsidP="00067250">
                  <w:pPr>
                    <w:pStyle w:val="T2-OrderTitleSoOrdered"/>
                    <w:ind w:left="0"/>
                    <w:rPr>
                      <w:szCs w:val="28"/>
                      <w:highlight w:val="yellow"/>
                    </w:rPr>
                  </w:pPr>
                  <w:r w:rsidRPr="002470CC">
                    <w:rPr>
                      <w:szCs w:val="28"/>
                    </w:rPr>
                    <w:t>[PROPOSED] ORDER RE STIPULATED PROTECTIVE ORDER</w:t>
                  </w:r>
                </w:p>
                <w:p w14:paraId="718D5D24" w14:textId="77777777" w:rsidR="00DE1D85" w:rsidRPr="002470CC" w:rsidRDefault="00DE1D85" w:rsidP="00067250">
                  <w:pPr>
                    <w:pStyle w:val="OrderType"/>
                    <w:spacing w:line="240" w:lineRule="exact"/>
                    <w:jc w:val="left"/>
                    <w:rPr>
                      <w:szCs w:val="28"/>
                      <w:highlight w:val="yellow"/>
                    </w:rPr>
                  </w:pPr>
                </w:p>
                <w:p w14:paraId="573B11BB" w14:textId="77777777" w:rsidR="00DE1D85" w:rsidRPr="002470CC" w:rsidRDefault="00DE1D85" w:rsidP="00067250">
                  <w:pPr>
                    <w:spacing w:line="240" w:lineRule="exact"/>
                    <w:rPr>
                      <w:szCs w:val="28"/>
                      <w:highlight w:val="yellow"/>
                    </w:rPr>
                  </w:pPr>
                </w:p>
                <w:p w14:paraId="10242341" w14:textId="77777777" w:rsidR="00DE1D85" w:rsidRPr="002470CC" w:rsidRDefault="00DE1D85" w:rsidP="00067250">
                  <w:pPr>
                    <w:spacing w:line="240" w:lineRule="exact"/>
                    <w:rPr>
                      <w:szCs w:val="28"/>
                      <w:highlight w:val="yellow"/>
                    </w:rPr>
                  </w:pPr>
                </w:p>
              </w:tc>
            </w:tr>
          </w:tbl>
          <w:p w14:paraId="3FCED989" w14:textId="77777777" w:rsidR="00DE1D85" w:rsidRPr="002470CC" w:rsidRDefault="00DE1D85" w:rsidP="00067250">
            <w:pPr>
              <w:spacing w:line="240" w:lineRule="exact"/>
              <w:rPr>
                <w:szCs w:val="28"/>
                <w:highlight w:val="yellow"/>
              </w:rPr>
            </w:pPr>
          </w:p>
        </w:tc>
      </w:tr>
    </w:tbl>
    <w:p w14:paraId="6A9AC0B1"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p>
    <w:p w14:paraId="572692EC" w14:textId="1151BBFB" w:rsidR="00F323AC" w:rsidRPr="002470CC" w:rsidRDefault="00DE1D85" w:rsidP="00DE1D85">
      <w:pPr>
        <w:pStyle w:val="DFM-14pt-BlockQuote"/>
      </w:pPr>
      <w:r w:rsidRPr="002470CC">
        <w:rPr>
          <w:lang w:val="en-CA"/>
        </w:rPr>
        <w:fldChar w:fldCharType="begin"/>
      </w:r>
      <w:r w:rsidRPr="002470CC">
        <w:rPr>
          <w:lang w:val="en-CA"/>
        </w:rPr>
        <w:instrText xml:space="preserve"> SEQ CHAPTER \h \r 1</w:instrText>
      </w:r>
      <w:r w:rsidRPr="002470CC">
        <w:rPr>
          <w:lang w:val="en-CA"/>
        </w:rPr>
        <w:fldChar w:fldCharType="end"/>
      </w:r>
      <w:r w:rsidRPr="002470CC">
        <w:t xml:space="preserve">Having considered the papers, and finding that good cause exists, the Parties’ Stipulated Protective Order is </w:t>
      </w:r>
      <w:r w:rsidRPr="002470CC">
        <w:rPr>
          <w:b/>
          <w:bCs/>
        </w:rPr>
        <w:t>granted</w:t>
      </w:r>
      <w:r w:rsidRPr="002470CC">
        <w:t>.</w:t>
      </w:r>
    </w:p>
    <w:p w14:paraId="07A536AC" w14:textId="77777777" w:rsidR="00DE1D85" w:rsidRPr="002470CC" w:rsidRDefault="00DE1D85" w:rsidP="00DE1D85">
      <w:pPr>
        <w:pStyle w:val="DFM-14pt-BlockQuote"/>
      </w:pPr>
    </w:p>
    <w:p w14:paraId="3ECB0A5A" w14:textId="3A3F239D" w:rsidR="00E87E2D" w:rsidRPr="002470CC" w:rsidRDefault="00E87E2D" w:rsidP="00A52DDB">
      <w:pPr>
        <w:pStyle w:val="DFM-14pt-BlockQuote"/>
        <w:ind w:firstLine="0"/>
      </w:pPr>
      <w:r w:rsidRPr="002470CC">
        <w:rPr>
          <w:b/>
          <w:bCs/>
        </w:rPr>
        <w:t>IT IS SO ORDERED</w:t>
      </w:r>
      <w:r w:rsidRPr="002470CC">
        <w:t>.</w:t>
      </w:r>
    </w:p>
    <w:p w14:paraId="591525BF" w14:textId="77777777" w:rsidR="00A52DDB" w:rsidRPr="002470CC" w:rsidRDefault="00A52DDB" w:rsidP="00A52DDB">
      <w:pPr>
        <w:pStyle w:val="DFM-14pt-BlockQuote"/>
        <w:ind w:firstLine="0"/>
      </w:pPr>
    </w:p>
    <w:p w14:paraId="02D3796E" w14:textId="5E4C60ED" w:rsidR="006F6A97" w:rsidRPr="002470CC" w:rsidRDefault="006F6A97" w:rsidP="00DE1D85">
      <w:pPr>
        <w:pStyle w:val="DFM-14pt-BlockQuote"/>
        <w:ind w:firstLine="0"/>
      </w:pPr>
      <w:r w:rsidRPr="002470CC">
        <w:t xml:space="preserve">DATED:  </w:t>
      </w:r>
      <w:r w:rsidR="00CC3DCC" w:rsidRPr="002470CC">
        <w:rPr>
          <w:noProof/>
          <w:u w:val="single"/>
        </w:rPr>
        <w:t xml:space="preserve"> </w:t>
      </w:r>
      <w:r w:rsidR="00DE1D85" w:rsidRPr="002470CC">
        <w:rPr>
          <w:noProof/>
          <w:u w:val="single"/>
        </w:rPr>
        <w:t xml:space="preserve">                    </w:t>
      </w:r>
      <w:r w:rsidR="00CC3DCC" w:rsidRPr="002470CC">
        <w:rPr>
          <w:noProof/>
          <w:u w:val="single"/>
        </w:rPr>
        <w:t xml:space="preserve"> </w:t>
      </w:r>
      <w:r w:rsidRPr="002470CC">
        <w:t>, 202</w:t>
      </w:r>
      <w:r w:rsidR="007A31C5">
        <w:t>6</w:t>
      </w:r>
      <w:r w:rsidRPr="002470CC">
        <w:tab/>
      </w:r>
      <w:r w:rsidRPr="002470CC">
        <w:tab/>
        <w:t>___________________________________</w:t>
      </w:r>
    </w:p>
    <w:p w14:paraId="05E62304" w14:textId="453FFBF9" w:rsidR="006F6A97" w:rsidRPr="002470CC" w:rsidRDefault="009F401F" w:rsidP="002853D8">
      <w:pPr>
        <w:tabs>
          <w:tab w:val="left" w:pos="4320"/>
        </w:tabs>
        <w:spacing w:line="280" w:lineRule="exact"/>
        <w:ind w:left="4320"/>
        <w:rPr>
          <w:szCs w:val="28"/>
        </w:rPr>
      </w:pPr>
      <w:r>
        <w:rPr>
          <w:szCs w:val="28"/>
        </w:rPr>
        <w:t>MICHAEL B. KAUMAN</w:t>
      </w:r>
    </w:p>
    <w:p w14:paraId="10C413E3" w14:textId="32136A75" w:rsidR="00A52DDB" w:rsidRPr="002470CC" w:rsidRDefault="006F6A97" w:rsidP="00DE1D85">
      <w:pPr>
        <w:tabs>
          <w:tab w:val="left" w:pos="4320"/>
        </w:tabs>
        <w:spacing w:line="280" w:lineRule="exact"/>
        <w:ind w:left="4320"/>
        <w:rPr>
          <w:szCs w:val="28"/>
        </w:rPr>
      </w:pPr>
      <w:r w:rsidRPr="002470CC">
        <w:rPr>
          <w:szCs w:val="28"/>
        </w:rPr>
        <w:t>UNITED STATES MAGISTRATE JUDGE</w:t>
      </w:r>
    </w:p>
    <w:sectPr w:rsidR="00A52DDB" w:rsidRPr="002470CC" w:rsidSect="006F6A97">
      <w:headerReference w:type="default" r:id="rId11"/>
      <w:footerReference w:type="default" r:id="rId12"/>
      <w:headerReference w:type="first" r:id="rId13"/>
      <w:type w:val="continuous"/>
      <w:pgSz w:w="12240" w:h="15840" w:code="1"/>
      <w:pgMar w:top="1008" w:right="720" w:bottom="1296" w:left="2016"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AD801" w14:textId="77777777" w:rsidR="00B7702B" w:rsidRDefault="00B7702B" w:rsidP="00CD6F6A">
      <w:r>
        <w:separator/>
      </w:r>
    </w:p>
    <w:p w14:paraId="764D8D2E" w14:textId="77777777" w:rsidR="00B7702B" w:rsidRDefault="00B7702B"/>
  </w:endnote>
  <w:endnote w:type="continuationSeparator" w:id="0">
    <w:p w14:paraId="3A390309" w14:textId="77777777" w:rsidR="00B7702B" w:rsidRDefault="00B7702B" w:rsidP="00CD6F6A">
      <w:r>
        <w:continuationSeparator/>
      </w:r>
    </w:p>
    <w:p w14:paraId="38363727" w14:textId="77777777" w:rsidR="00B7702B" w:rsidRDefault="00B770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122B" w14:textId="77777777" w:rsidR="009A4B28" w:rsidRDefault="009A4B28" w:rsidP="008F525F">
    <w:pPr>
      <w:pStyle w:val="Footer"/>
      <w:jc w:val="center"/>
      <w:rPr>
        <w:noProof/>
        <w:szCs w:val="28"/>
      </w:rPr>
    </w:pPr>
    <w:r w:rsidRPr="00D902CF">
      <w:rPr>
        <w:szCs w:val="28"/>
      </w:rPr>
      <w:fldChar w:fldCharType="begin"/>
    </w:r>
    <w:r w:rsidRPr="00D902CF">
      <w:rPr>
        <w:szCs w:val="28"/>
      </w:rPr>
      <w:instrText xml:space="preserve"> PAGE   \* MERGEFORMAT </w:instrText>
    </w:r>
    <w:r w:rsidRPr="00D902CF">
      <w:rPr>
        <w:szCs w:val="28"/>
      </w:rPr>
      <w:fldChar w:fldCharType="separate"/>
    </w:r>
    <w:r>
      <w:rPr>
        <w:noProof/>
        <w:szCs w:val="28"/>
      </w:rPr>
      <w:t>8</w:t>
    </w:r>
    <w:r w:rsidRPr="00D902CF">
      <w:rPr>
        <w:noProof/>
        <w:szCs w:val="28"/>
      </w:rPr>
      <w:fldChar w:fldCharType="end"/>
    </w:r>
  </w:p>
  <w:p w14:paraId="2003D40A" w14:textId="77777777" w:rsidR="009A4B28" w:rsidRDefault="009A4B28" w:rsidP="008F525F">
    <w:pPr>
      <w:pStyle w:val="Footer"/>
      <w:jc w:val="center"/>
      <w:rPr>
        <w:noProof/>
        <w:szCs w:val="28"/>
      </w:rPr>
    </w:pPr>
  </w:p>
  <w:p w14:paraId="4DEA43FF" w14:textId="77777777" w:rsidR="009A4B28" w:rsidRDefault="009A4B28" w:rsidP="008F525F">
    <w:pPr>
      <w:pStyle w:val="Footer"/>
      <w:jc w:val="center"/>
      <w:rPr>
        <w:noProof/>
        <w:szCs w:val="28"/>
      </w:rPr>
    </w:pPr>
  </w:p>
  <w:p w14:paraId="2F3F689A" w14:textId="77777777" w:rsidR="009A4B28" w:rsidRDefault="009A4B28" w:rsidP="008F525F">
    <w:pPr>
      <w:pStyle w:val="Footer"/>
      <w:jc w:val="center"/>
      <w:rPr>
        <w:noProof/>
        <w:szCs w:val="28"/>
      </w:rPr>
    </w:pPr>
  </w:p>
  <w:p w14:paraId="2E9CA30E" w14:textId="77777777" w:rsidR="009A4B28" w:rsidRPr="00D902CF" w:rsidRDefault="009A4B28" w:rsidP="008F525F">
    <w:pPr>
      <w:pStyle w:val="Footer"/>
      <w:jc w:val="center"/>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A6ED" w14:textId="77777777" w:rsidR="00B7702B" w:rsidRDefault="00B7702B" w:rsidP="00CD6F6A">
      <w:r>
        <w:separator/>
      </w:r>
    </w:p>
  </w:footnote>
  <w:footnote w:type="continuationSeparator" w:id="0">
    <w:p w14:paraId="3713F053" w14:textId="77777777" w:rsidR="00B7702B" w:rsidRDefault="00B7702B" w:rsidP="00CD6F6A">
      <w:r>
        <w:continuationSeparator/>
      </w:r>
    </w:p>
    <w:p w14:paraId="12F7792C" w14:textId="77777777" w:rsidR="00B7702B" w:rsidRDefault="00B7702B"/>
  </w:footnote>
  <w:footnote w:type="continuationNotice" w:id="1">
    <w:p w14:paraId="2CAF4E82" w14:textId="77777777" w:rsidR="00B7702B" w:rsidRDefault="00B7702B">
      <w:pPr>
        <w:spacing w:line="240" w:lineRule="auto"/>
      </w:pPr>
      <w:r>
        <w:t>(cont’d .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4B44" w14:textId="77777777" w:rsidR="009A4B28" w:rsidRDefault="009A4B28" w:rsidP="00695541">
    <w:pPr>
      <w:pStyle w:val="Header"/>
    </w:pPr>
    <w:r>
      <w:rPr>
        <w:noProof/>
      </w:rPr>
      <mc:AlternateContent>
        <mc:Choice Requires="wps">
          <w:drawing>
            <wp:anchor distT="0" distB="0" distL="114297" distR="114297" simplePos="0" relativeHeight="251659264" behindDoc="0" locked="0" layoutInCell="1" allowOverlap="1" wp14:anchorId="0CEABB2C" wp14:editId="241B5117">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03121" id="Line 6"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0288" behindDoc="0" locked="0" layoutInCell="1" allowOverlap="1" wp14:anchorId="4702AB7C" wp14:editId="4C797C81">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A5006" id="Line 7" o:spid="_x0000_s1026" style="position:absolute;z-index:25166028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r>
      <w:rPr>
        <w:noProof/>
      </w:rPr>
      <mc:AlternateContent>
        <mc:Choice Requires="wps">
          <w:drawing>
            <wp:anchor distT="0" distB="0" distL="114300" distR="114300" simplePos="0" relativeHeight="251663360" behindDoc="0" locked="0" layoutInCell="1" allowOverlap="1" wp14:anchorId="6BAA2D23" wp14:editId="7A929478">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A2D23" id="_x0000_t202" coordsize="21600,21600" o:spt="202" path="m,l,21600r21600,l21600,xe">
              <v:stroke joinstyle="miter"/>
              <v:path gradientshapeok="t" o:connecttype="rect"/>
            </v:shapetype>
            <v:shape id="Text Box 2" o:spid="_x0000_s1026" type="#_x0000_t202" style="position:absolute;margin-left:-43.2pt;margin-top:32.4pt;width:29.5pt;height:68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sD9AEAAMo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" stroked="f" strokeweight=".5pt">
              <v:textbo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6456AA11" wp14:editId="6BC72C5C">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95082"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1312" behindDoc="0" locked="0" layoutInCell="1" allowOverlap="1" wp14:anchorId="52FDABA0" wp14:editId="68ADE9AC">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86E4A" id="Line 8" o:spid="_x0000_s1026" style="position:absolute;z-index:25166131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">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4405" w14:textId="77777777" w:rsidR="009A4B28" w:rsidRDefault="009A4B28" w:rsidP="00B37CE4">
    <w:pPr>
      <w:pStyle w:val="Header"/>
      <w:jc w:val="right"/>
    </w:pPr>
    <w:r>
      <w:rPr>
        <w:noProof/>
      </w:rPr>
      <mc:AlternateContent>
        <mc:Choice Requires="wps">
          <w:drawing>
            <wp:anchor distT="0" distB="0" distL="114300" distR="114300" simplePos="0" relativeHeight="251666432" behindDoc="0" locked="0" layoutInCell="1" allowOverlap="1" wp14:anchorId="72EA4F70" wp14:editId="21F6615E">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A4F70" id="_x0000_t202" coordsize="21600,21600" o:spt="202" path="m,l,21600r21600,l21600,xe">
              <v:stroke joinstyle="miter"/>
              <v:path gradientshapeok="t" o:connecttype="rect"/>
            </v:shapetype>
            <v:shape id="Text Box 9" o:spid="_x0000_s1027" type="#_x0000_t202" style="position:absolute;left:0;text-align:left;margin-left:-42.6pt;margin-top:32.4pt;width:29.5pt;height:68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ga9w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" stroked="f" strokeweight=".5pt">
              <v:textbo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7456" behindDoc="0" locked="0" layoutInCell="1" allowOverlap="1" wp14:anchorId="0402195C" wp14:editId="5F939977">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12B0F" id="Line 6" o:spid="_x0000_s1026" style="position:absolute;z-index:25166745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4384" behindDoc="0" locked="0" layoutInCell="1" allowOverlap="1" wp14:anchorId="3C73492A" wp14:editId="2DCAAF6B">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B0A91" id="Line 6" o:spid="_x0000_s1026" style="position:absolute;z-index:25166438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5408" behindDoc="0" locked="0" layoutInCell="1" allowOverlap="1" wp14:anchorId="53B86992" wp14:editId="64B6EDBD">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72240" id="Line 7" o:spid="_x0000_s1026" style="position:absolute;z-index:25166540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7CE7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B470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64F8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B2416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06B9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8631B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A228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BADC17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AF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F60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01C35594"/>
    <w:multiLevelType w:val="hybridMultilevel"/>
    <w:tmpl w:val="369EAC2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03D538D2"/>
    <w:multiLevelType w:val="hybridMultilevel"/>
    <w:tmpl w:val="F1A29254"/>
    <w:lvl w:ilvl="0" w:tplc="CF0698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03E22390"/>
    <w:multiLevelType w:val="hybridMultilevel"/>
    <w:tmpl w:val="C57A58DE"/>
    <w:lvl w:ilvl="0" w:tplc="CE3434D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1">
    <w:nsid w:val="04DC29F5"/>
    <w:multiLevelType w:val="hybridMultilevel"/>
    <w:tmpl w:val="BF8AA08A"/>
    <w:lvl w:ilvl="0" w:tplc="AC0232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1">
    <w:nsid w:val="06E93A16"/>
    <w:multiLevelType w:val="hybridMultilevel"/>
    <w:tmpl w:val="6B423A64"/>
    <w:lvl w:ilvl="0" w:tplc="E25C81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1">
    <w:nsid w:val="0E4D55FF"/>
    <w:multiLevelType w:val="hybridMultilevel"/>
    <w:tmpl w:val="D25252EE"/>
    <w:lvl w:ilvl="0" w:tplc="D30E60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1">
    <w:nsid w:val="139320BB"/>
    <w:multiLevelType w:val="hybridMultilevel"/>
    <w:tmpl w:val="BF3CDF72"/>
    <w:lvl w:ilvl="0" w:tplc="0C94D2A0">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8440D30"/>
    <w:multiLevelType w:val="hybridMultilevel"/>
    <w:tmpl w:val="8640ED6A"/>
    <w:lvl w:ilvl="0" w:tplc="A96AC91E">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1">
    <w:nsid w:val="1BBD554D"/>
    <w:multiLevelType w:val="hybridMultilevel"/>
    <w:tmpl w:val="7CEE14D8"/>
    <w:lvl w:ilvl="0" w:tplc="12440A5C">
      <w:start w:val="1"/>
      <w:numFmt w:val="upperRoman"/>
      <w:lvlText w:val="%1."/>
      <w:lvlJc w:val="left"/>
      <w:pPr>
        <w:ind w:left="720" w:hanging="720"/>
      </w:pPr>
      <w:rPr>
        <w:rFonts w:hint="default"/>
        <w:b/>
      </w:rPr>
    </w:lvl>
    <w:lvl w:ilvl="1" w:tplc="04090019">
      <w:start w:val="1"/>
      <w:numFmt w:val="upp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7C2711"/>
    <w:multiLevelType w:val="hybridMultilevel"/>
    <w:tmpl w:val="295AE904"/>
    <w:lvl w:ilvl="0" w:tplc="F3D4D3C0">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1">
    <w:nsid w:val="24993967"/>
    <w:multiLevelType w:val="hybridMultilevel"/>
    <w:tmpl w:val="463CB956"/>
    <w:lvl w:ilvl="0" w:tplc="09AA2B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1">
    <w:nsid w:val="2AB63D66"/>
    <w:multiLevelType w:val="hybridMultilevel"/>
    <w:tmpl w:val="FF92312E"/>
    <w:lvl w:ilvl="0" w:tplc="FE907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1">
    <w:nsid w:val="2BA21654"/>
    <w:multiLevelType w:val="hybridMultilevel"/>
    <w:tmpl w:val="5B20365C"/>
    <w:lvl w:ilvl="0" w:tplc="FFA4E094">
      <w:start w:val="1"/>
      <w:numFmt w:val="upperLetter"/>
      <w:pStyle w:val="Heading2"/>
      <w:lvlText w:val="%1."/>
      <w:lvlJc w:val="left"/>
      <w:pPr>
        <w:ind w:left="1800" w:hanging="360"/>
      </w:pPr>
      <w:rPr>
        <w:rFonts w:hint="default"/>
      </w:rPr>
    </w:lvl>
    <w:lvl w:ilvl="1" w:tplc="C34E1528">
      <w:start w:val="1"/>
      <w:numFmt w:val="decimal"/>
      <w:pStyle w:val="Heading3"/>
      <w:lvlText w:val="%2."/>
      <w:lvlJc w:val="left"/>
      <w:pPr>
        <w:ind w:left="2520" w:hanging="360"/>
      </w:pPr>
    </w:lvl>
    <w:lvl w:ilvl="2" w:tplc="643A6094">
      <w:start w:val="1"/>
      <w:numFmt w:val="lowerLetter"/>
      <w:pStyle w:val="Heading4"/>
      <w:lvlText w:val="%3."/>
      <w:lvlJc w:val="left"/>
      <w:pPr>
        <w:ind w:left="3240" w:hanging="180"/>
      </w:pPr>
    </w:lvl>
    <w:lvl w:ilvl="3" w:tplc="0DE424BC">
      <w:start w:val="1"/>
      <w:numFmt w:val="lowerRoman"/>
      <w:pStyle w:val="Heading5"/>
      <w:lvlText w:val="%4."/>
      <w:lvlJc w:val="righ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1">
    <w:nsid w:val="2D8E623C"/>
    <w:multiLevelType w:val="hybridMultilevel"/>
    <w:tmpl w:val="2CD446CE"/>
    <w:lvl w:ilvl="0" w:tplc="6CB6EE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1">
    <w:nsid w:val="2F7D0C56"/>
    <w:multiLevelType w:val="hybridMultilevel"/>
    <w:tmpl w:val="B33ECD7A"/>
    <w:lvl w:ilvl="0" w:tplc="D0DE6F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1">
    <w:nsid w:val="497F40A9"/>
    <w:multiLevelType w:val="hybridMultilevel"/>
    <w:tmpl w:val="85C41F1E"/>
    <w:lvl w:ilvl="0" w:tplc="036EDA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1">
    <w:nsid w:val="52850C32"/>
    <w:multiLevelType w:val="hybridMultilevel"/>
    <w:tmpl w:val="AA064F78"/>
    <w:lvl w:ilvl="0" w:tplc="F08232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1">
    <w:nsid w:val="56900E36"/>
    <w:multiLevelType w:val="hybridMultilevel"/>
    <w:tmpl w:val="21368A2E"/>
    <w:lvl w:ilvl="0" w:tplc="4B626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1">
    <w:nsid w:val="637667BA"/>
    <w:multiLevelType w:val="hybridMultilevel"/>
    <w:tmpl w:val="36863030"/>
    <w:lvl w:ilvl="0" w:tplc="A4D62D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1">
    <w:nsid w:val="64B414C8"/>
    <w:multiLevelType w:val="hybridMultilevel"/>
    <w:tmpl w:val="8B0CB678"/>
    <w:lvl w:ilvl="0" w:tplc="48044D0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1">
    <w:nsid w:val="6E324823"/>
    <w:multiLevelType w:val="hybridMultilevel"/>
    <w:tmpl w:val="6248BAA6"/>
    <w:lvl w:ilvl="0" w:tplc="CD0E45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1">
    <w:nsid w:val="71DB3709"/>
    <w:multiLevelType w:val="hybridMultilevel"/>
    <w:tmpl w:val="B07E45F8"/>
    <w:lvl w:ilvl="0" w:tplc="51B86CB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1">
    <w:nsid w:val="793A678E"/>
    <w:multiLevelType w:val="hybridMultilevel"/>
    <w:tmpl w:val="F59CEC82"/>
    <w:lvl w:ilvl="0" w:tplc="97EA5AE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2459230">
    <w:abstractNumId w:val="22"/>
  </w:num>
  <w:num w:numId="2" w16cid:durableId="2058356786">
    <w:abstractNumId w:val="18"/>
  </w:num>
  <w:num w:numId="3" w16cid:durableId="692730045">
    <w:abstractNumId w:val="22"/>
  </w:num>
  <w:num w:numId="4" w16cid:durableId="2139564839">
    <w:abstractNumId w:val="10"/>
  </w:num>
  <w:num w:numId="5" w16cid:durableId="1403484817">
    <w:abstractNumId w:val="11"/>
  </w:num>
  <w:num w:numId="6" w16cid:durableId="1836453712">
    <w:abstractNumId w:val="26"/>
  </w:num>
  <w:num w:numId="7" w16cid:durableId="487602056">
    <w:abstractNumId w:val="12"/>
  </w:num>
  <w:num w:numId="8" w16cid:durableId="75637003">
    <w:abstractNumId w:val="7"/>
  </w:num>
  <w:num w:numId="9" w16cid:durableId="1939874170">
    <w:abstractNumId w:val="15"/>
  </w:num>
  <w:num w:numId="10" w16cid:durableId="1000162452">
    <w:abstractNumId w:val="29"/>
  </w:num>
  <w:num w:numId="11" w16cid:durableId="175534351">
    <w:abstractNumId w:val="31"/>
  </w:num>
  <w:num w:numId="12" w16cid:durableId="265579179">
    <w:abstractNumId w:val="27"/>
  </w:num>
  <w:num w:numId="13" w16cid:durableId="605230236">
    <w:abstractNumId w:val="24"/>
  </w:num>
  <w:num w:numId="14" w16cid:durableId="1639648665">
    <w:abstractNumId w:val="25"/>
  </w:num>
  <w:num w:numId="15" w16cid:durableId="1301888325">
    <w:abstractNumId w:val="21"/>
  </w:num>
  <w:num w:numId="16" w16cid:durableId="16470387">
    <w:abstractNumId w:val="13"/>
  </w:num>
  <w:num w:numId="17" w16cid:durableId="214512644">
    <w:abstractNumId w:val="20"/>
  </w:num>
  <w:num w:numId="18" w16cid:durableId="2019382097">
    <w:abstractNumId w:val="16"/>
  </w:num>
  <w:num w:numId="19" w16cid:durableId="157811966">
    <w:abstractNumId w:val="14"/>
  </w:num>
  <w:num w:numId="20" w16cid:durableId="1208101054">
    <w:abstractNumId w:val="32"/>
  </w:num>
  <w:num w:numId="21" w16cid:durableId="1132015517">
    <w:abstractNumId w:val="23"/>
  </w:num>
  <w:num w:numId="22" w16cid:durableId="1062872066">
    <w:abstractNumId w:val="30"/>
  </w:num>
  <w:num w:numId="23" w16cid:durableId="1530681256">
    <w:abstractNumId w:val="28"/>
  </w:num>
  <w:num w:numId="24" w16cid:durableId="1833373674">
    <w:abstractNumId w:val="9"/>
  </w:num>
  <w:num w:numId="25" w16cid:durableId="697195385">
    <w:abstractNumId w:val="6"/>
  </w:num>
  <w:num w:numId="26" w16cid:durableId="919827497">
    <w:abstractNumId w:val="5"/>
  </w:num>
  <w:num w:numId="27" w16cid:durableId="76749066">
    <w:abstractNumId w:val="4"/>
  </w:num>
  <w:num w:numId="28" w16cid:durableId="979115641">
    <w:abstractNumId w:val="8"/>
  </w:num>
  <w:num w:numId="29" w16cid:durableId="135077324">
    <w:abstractNumId w:val="3"/>
  </w:num>
  <w:num w:numId="30" w16cid:durableId="1643316112">
    <w:abstractNumId w:val="2"/>
  </w:num>
  <w:num w:numId="31" w16cid:durableId="1501045983">
    <w:abstractNumId w:val="1"/>
  </w:num>
  <w:num w:numId="32" w16cid:durableId="1385446756">
    <w:abstractNumId w:val="0"/>
  </w:num>
  <w:num w:numId="33" w16cid:durableId="1926258118">
    <w:abstractNumId w:val="19"/>
  </w:num>
  <w:num w:numId="34" w16cid:durableId="10593188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US" w:vendorID="64" w:dllVersion="0" w:nlCheck="1" w:checkStyle="0"/>
  <w:activeWritingStyle w:appName="MSWord" w:lang="en-CA"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D6"/>
    <w:rsid w:val="00000A90"/>
    <w:rsid w:val="00000E32"/>
    <w:rsid w:val="00001227"/>
    <w:rsid w:val="0000130E"/>
    <w:rsid w:val="00001B37"/>
    <w:rsid w:val="00001C7B"/>
    <w:rsid w:val="00001F8A"/>
    <w:rsid w:val="000024E3"/>
    <w:rsid w:val="00002C66"/>
    <w:rsid w:val="0000492F"/>
    <w:rsid w:val="00005562"/>
    <w:rsid w:val="00005684"/>
    <w:rsid w:val="00005B5A"/>
    <w:rsid w:val="000063E0"/>
    <w:rsid w:val="00006E75"/>
    <w:rsid w:val="0000734E"/>
    <w:rsid w:val="00007633"/>
    <w:rsid w:val="000103F2"/>
    <w:rsid w:val="000109B6"/>
    <w:rsid w:val="00010B4C"/>
    <w:rsid w:val="00010D67"/>
    <w:rsid w:val="000115FE"/>
    <w:rsid w:val="000129FC"/>
    <w:rsid w:val="0001393B"/>
    <w:rsid w:val="00014270"/>
    <w:rsid w:val="00014809"/>
    <w:rsid w:val="00015082"/>
    <w:rsid w:val="000152A9"/>
    <w:rsid w:val="00015F0D"/>
    <w:rsid w:val="00016005"/>
    <w:rsid w:val="000164C9"/>
    <w:rsid w:val="0001680C"/>
    <w:rsid w:val="00016B43"/>
    <w:rsid w:val="00017C1D"/>
    <w:rsid w:val="00020C25"/>
    <w:rsid w:val="00020EFB"/>
    <w:rsid w:val="000212D1"/>
    <w:rsid w:val="00021429"/>
    <w:rsid w:val="000218B9"/>
    <w:rsid w:val="00022BD1"/>
    <w:rsid w:val="000247B7"/>
    <w:rsid w:val="00024D96"/>
    <w:rsid w:val="00025093"/>
    <w:rsid w:val="000259F4"/>
    <w:rsid w:val="000266F6"/>
    <w:rsid w:val="00026A03"/>
    <w:rsid w:val="00027732"/>
    <w:rsid w:val="000278FC"/>
    <w:rsid w:val="00030730"/>
    <w:rsid w:val="00030F12"/>
    <w:rsid w:val="0003114E"/>
    <w:rsid w:val="00031484"/>
    <w:rsid w:val="00031784"/>
    <w:rsid w:val="0003228F"/>
    <w:rsid w:val="0003271C"/>
    <w:rsid w:val="0003408B"/>
    <w:rsid w:val="0003487E"/>
    <w:rsid w:val="00034955"/>
    <w:rsid w:val="00035AF5"/>
    <w:rsid w:val="00035B3C"/>
    <w:rsid w:val="00035C45"/>
    <w:rsid w:val="00036363"/>
    <w:rsid w:val="000366BC"/>
    <w:rsid w:val="00036733"/>
    <w:rsid w:val="00036C1A"/>
    <w:rsid w:val="00040463"/>
    <w:rsid w:val="000407C1"/>
    <w:rsid w:val="0004149B"/>
    <w:rsid w:val="000417B9"/>
    <w:rsid w:val="0004373F"/>
    <w:rsid w:val="000440FD"/>
    <w:rsid w:val="00044179"/>
    <w:rsid w:val="00044E3B"/>
    <w:rsid w:val="00044ED9"/>
    <w:rsid w:val="00045F5D"/>
    <w:rsid w:val="000460C6"/>
    <w:rsid w:val="0004696C"/>
    <w:rsid w:val="00047325"/>
    <w:rsid w:val="000502DE"/>
    <w:rsid w:val="000506E7"/>
    <w:rsid w:val="00051C65"/>
    <w:rsid w:val="000522C2"/>
    <w:rsid w:val="000522D4"/>
    <w:rsid w:val="00052544"/>
    <w:rsid w:val="00052561"/>
    <w:rsid w:val="00052C2F"/>
    <w:rsid w:val="00052DB5"/>
    <w:rsid w:val="0005582A"/>
    <w:rsid w:val="000561B8"/>
    <w:rsid w:val="000565D5"/>
    <w:rsid w:val="000566EE"/>
    <w:rsid w:val="00056C47"/>
    <w:rsid w:val="00057185"/>
    <w:rsid w:val="00057BB4"/>
    <w:rsid w:val="00057E9D"/>
    <w:rsid w:val="00060EB8"/>
    <w:rsid w:val="000610E6"/>
    <w:rsid w:val="00061ACB"/>
    <w:rsid w:val="00062257"/>
    <w:rsid w:val="00062408"/>
    <w:rsid w:val="00062935"/>
    <w:rsid w:val="00062E62"/>
    <w:rsid w:val="00063940"/>
    <w:rsid w:val="00063B7F"/>
    <w:rsid w:val="00066D24"/>
    <w:rsid w:val="00071B02"/>
    <w:rsid w:val="000728EB"/>
    <w:rsid w:val="000729A7"/>
    <w:rsid w:val="00073391"/>
    <w:rsid w:val="00073626"/>
    <w:rsid w:val="0007377B"/>
    <w:rsid w:val="00074568"/>
    <w:rsid w:val="0007476A"/>
    <w:rsid w:val="000747C0"/>
    <w:rsid w:val="00075399"/>
    <w:rsid w:val="0007560C"/>
    <w:rsid w:val="00076D2C"/>
    <w:rsid w:val="000772C1"/>
    <w:rsid w:val="00077FD2"/>
    <w:rsid w:val="00081829"/>
    <w:rsid w:val="00082270"/>
    <w:rsid w:val="00083C33"/>
    <w:rsid w:val="0008406B"/>
    <w:rsid w:val="000840E4"/>
    <w:rsid w:val="0008417F"/>
    <w:rsid w:val="0008509E"/>
    <w:rsid w:val="00085260"/>
    <w:rsid w:val="00085768"/>
    <w:rsid w:val="00085CD4"/>
    <w:rsid w:val="00087A08"/>
    <w:rsid w:val="00090005"/>
    <w:rsid w:val="00090305"/>
    <w:rsid w:val="00090593"/>
    <w:rsid w:val="000905FD"/>
    <w:rsid w:val="00090B1B"/>
    <w:rsid w:val="00091AF8"/>
    <w:rsid w:val="00091DEE"/>
    <w:rsid w:val="000929B4"/>
    <w:rsid w:val="00092E6E"/>
    <w:rsid w:val="00093037"/>
    <w:rsid w:val="00093053"/>
    <w:rsid w:val="00093FAC"/>
    <w:rsid w:val="000941F2"/>
    <w:rsid w:val="00095267"/>
    <w:rsid w:val="0009550A"/>
    <w:rsid w:val="00095CE2"/>
    <w:rsid w:val="00096CA2"/>
    <w:rsid w:val="000A0C43"/>
    <w:rsid w:val="000A107B"/>
    <w:rsid w:val="000A13A1"/>
    <w:rsid w:val="000A25BD"/>
    <w:rsid w:val="000A3259"/>
    <w:rsid w:val="000A3449"/>
    <w:rsid w:val="000A3751"/>
    <w:rsid w:val="000A41F9"/>
    <w:rsid w:val="000A4291"/>
    <w:rsid w:val="000A5178"/>
    <w:rsid w:val="000A51C4"/>
    <w:rsid w:val="000A567C"/>
    <w:rsid w:val="000A5D21"/>
    <w:rsid w:val="000A61C6"/>
    <w:rsid w:val="000A701C"/>
    <w:rsid w:val="000A7875"/>
    <w:rsid w:val="000B0905"/>
    <w:rsid w:val="000B11EA"/>
    <w:rsid w:val="000B2375"/>
    <w:rsid w:val="000B2387"/>
    <w:rsid w:val="000B2422"/>
    <w:rsid w:val="000B2916"/>
    <w:rsid w:val="000B2B1B"/>
    <w:rsid w:val="000B3516"/>
    <w:rsid w:val="000B375C"/>
    <w:rsid w:val="000B48DA"/>
    <w:rsid w:val="000B5CFB"/>
    <w:rsid w:val="000B5F70"/>
    <w:rsid w:val="000B637C"/>
    <w:rsid w:val="000B65D8"/>
    <w:rsid w:val="000B6BEE"/>
    <w:rsid w:val="000C150F"/>
    <w:rsid w:val="000C18C0"/>
    <w:rsid w:val="000C211B"/>
    <w:rsid w:val="000C260A"/>
    <w:rsid w:val="000C389E"/>
    <w:rsid w:val="000C4627"/>
    <w:rsid w:val="000C492E"/>
    <w:rsid w:val="000C4AC8"/>
    <w:rsid w:val="000C4B3F"/>
    <w:rsid w:val="000C585C"/>
    <w:rsid w:val="000C6014"/>
    <w:rsid w:val="000C6248"/>
    <w:rsid w:val="000C677E"/>
    <w:rsid w:val="000C6817"/>
    <w:rsid w:val="000C6EA0"/>
    <w:rsid w:val="000C7583"/>
    <w:rsid w:val="000C7AB0"/>
    <w:rsid w:val="000C7E6C"/>
    <w:rsid w:val="000D1556"/>
    <w:rsid w:val="000D160E"/>
    <w:rsid w:val="000D25C7"/>
    <w:rsid w:val="000D2716"/>
    <w:rsid w:val="000D2D57"/>
    <w:rsid w:val="000D3061"/>
    <w:rsid w:val="000D3520"/>
    <w:rsid w:val="000D39A9"/>
    <w:rsid w:val="000D39B4"/>
    <w:rsid w:val="000D46B0"/>
    <w:rsid w:val="000D4BAF"/>
    <w:rsid w:val="000D5335"/>
    <w:rsid w:val="000D5345"/>
    <w:rsid w:val="000D65E4"/>
    <w:rsid w:val="000D6662"/>
    <w:rsid w:val="000D6B0C"/>
    <w:rsid w:val="000D6B44"/>
    <w:rsid w:val="000D6EB5"/>
    <w:rsid w:val="000D7316"/>
    <w:rsid w:val="000D748B"/>
    <w:rsid w:val="000E0B6A"/>
    <w:rsid w:val="000E0F25"/>
    <w:rsid w:val="000E160A"/>
    <w:rsid w:val="000E1BB1"/>
    <w:rsid w:val="000E235A"/>
    <w:rsid w:val="000E36A0"/>
    <w:rsid w:val="000E36BA"/>
    <w:rsid w:val="000E3975"/>
    <w:rsid w:val="000E3DCE"/>
    <w:rsid w:val="000E3F35"/>
    <w:rsid w:val="000E3FD4"/>
    <w:rsid w:val="000E4D3C"/>
    <w:rsid w:val="000E5509"/>
    <w:rsid w:val="000E5E0A"/>
    <w:rsid w:val="000E666A"/>
    <w:rsid w:val="000E7F40"/>
    <w:rsid w:val="000F1383"/>
    <w:rsid w:val="000F2B92"/>
    <w:rsid w:val="000F32B9"/>
    <w:rsid w:val="000F446F"/>
    <w:rsid w:val="000F4AC0"/>
    <w:rsid w:val="000F4FEF"/>
    <w:rsid w:val="000F507D"/>
    <w:rsid w:val="000F50C9"/>
    <w:rsid w:val="000F54DE"/>
    <w:rsid w:val="000F6837"/>
    <w:rsid w:val="000F7012"/>
    <w:rsid w:val="000F7454"/>
    <w:rsid w:val="000F759B"/>
    <w:rsid w:val="000F78EA"/>
    <w:rsid w:val="000F7AC4"/>
    <w:rsid w:val="000F7F15"/>
    <w:rsid w:val="00100A04"/>
    <w:rsid w:val="00100B42"/>
    <w:rsid w:val="00101107"/>
    <w:rsid w:val="00101207"/>
    <w:rsid w:val="00101D41"/>
    <w:rsid w:val="00102E70"/>
    <w:rsid w:val="001034B9"/>
    <w:rsid w:val="0010355D"/>
    <w:rsid w:val="00103981"/>
    <w:rsid w:val="00104C05"/>
    <w:rsid w:val="00104E48"/>
    <w:rsid w:val="0010523C"/>
    <w:rsid w:val="0010565E"/>
    <w:rsid w:val="00105AE8"/>
    <w:rsid w:val="0010682C"/>
    <w:rsid w:val="00106C9C"/>
    <w:rsid w:val="001072E3"/>
    <w:rsid w:val="00107589"/>
    <w:rsid w:val="00110AB3"/>
    <w:rsid w:val="00110F52"/>
    <w:rsid w:val="00110F5C"/>
    <w:rsid w:val="001116AD"/>
    <w:rsid w:val="00111954"/>
    <w:rsid w:val="00112A32"/>
    <w:rsid w:val="00114E73"/>
    <w:rsid w:val="001153E1"/>
    <w:rsid w:val="0011647D"/>
    <w:rsid w:val="00117630"/>
    <w:rsid w:val="001176BE"/>
    <w:rsid w:val="00117F6D"/>
    <w:rsid w:val="00120249"/>
    <w:rsid w:val="00121427"/>
    <w:rsid w:val="00121907"/>
    <w:rsid w:val="00122769"/>
    <w:rsid w:val="001230A2"/>
    <w:rsid w:val="00123495"/>
    <w:rsid w:val="0012516D"/>
    <w:rsid w:val="001253B8"/>
    <w:rsid w:val="00125953"/>
    <w:rsid w:val="00125F35"/>
    <w:rsid w:val="00126DAA"/>
    <w:rsid w:val="00126F55"/>
    <w:rsid w:val="00127CB9"/>
    <w:rsid w:val="001312FE"/>
    <w:rsid w:val="00131DDA"/>
    <w:rsid w:val="00132D1A"/>
    <w:rsid w:val="001333EA"/>
    <w:rsid w:val="001337F1"/>
    <w:rsid w:val="001343E5"/>
    <w:rsid w:val="001350F0"/>
    <w:rsid w:val="001360B4"/>
    <w:rsid w:val="0013650D"/>
    <w:rsid w:val="0013699E"/>
    <w:rsid w:val="00136D52"/>
    <w:rsid w:val="00136D5C"/>
    <w:rsid w:val="001379BB"/>
    <w:rsid w:val="00137E4A"/>
    <w:rsid w:val="00140183"/>
    <w:rsid w:val="00140421"/>
    <w:rsid w:val="0014188F"/>
    <w:rsid w:val="00142285"/>
    <w:rsid w:val="00142388"/>
    <w:rsid w:val="0014358B"/>
    <w:rsid w:val="00143711"/>
    <w:rsid w:val="0014471B"/>
    <w:rsid w:val="00144CC6"/>
    <w:rsid w:val="0014532D"/>
    <w:rsid w:val="001456A0"/>
    <w:rsid w:val="001456F9"/>
    <w:rsid w:val="001474A4"/>
    <w:rsid w:val="00147676"/>
    <w:rsid w:val="00147738"/>
    <w:rsid w:val="00147BF4"/>
    <w:rsid w:val="00147DA7"/>
    <w:rsid w:val="00147F36"/>
    <w:rsid w:val="0015012A"/>
    <w:rsid w:val="00151905"/>
    <w:rsid w:val="001524B0"/>
    <w:rsid w:val="00153C9B"/>
    <w:rsid w:val="00153D3B"/>
    <w:rsid w:val="00153F7C"/>
    <w:rsid w:val="001543EF"/>
    <w:rsid w:val="0015484B"/>
    <w:rsid w:val="00154C53"/>
    <w:rsid w:val="00155329"/>
    <w:rsid w:val="00155982"/>
    <w:rsid w:val="00155EC7"/>
    <w:rsid w:val="00156C6E"/>
    <w:rsid w:val="00156EC7"/>
    <w:rsid w:val="00157C04"/>
    <w:rsid w:val="00160350"/>
    <w:rsid w:val="0016066B"/>
    <w:rsid w:val="00160F3C"/>
    <w:rsid w:val="0016195C"/>
    <w:rsid w:val="00162C0C"/>
    <w:rsid w:val="0016348F"/>
    <w:rsid w:val="001636DC"/>
    <w:rsid w:val="00163F4A"/>
    <w:rsid w:val="001645F1"/>
    <w:rsid w:val="00164812"/>
    <w:rsid w:val="00165CF9"/>
    <w:rsid w:val="001667B9"/>
    <w:rsid w:val="00166908"/>
    <w:rsid w:val="00167567"/>
    <w:rsid w:val="001676CD"/>
    <w:rsid w:val="00167A4A"/>
    <w:rsid w:val="00167AAB"/>
    <w:rsid w:val="0017055F"/>
    <w:rsid w:val="0017067D"/>
    <w:rsid w:val="00170CAE"/>
    <w:rsid w:val="00170D1D"/>
    <w:rsid w:val="00171BDF"/>
    <w:rsid w:val="00171C18"/>
    <w:rsid w:val="00173120"/>
    <w:rsid w:val="001739A8"/>
    <w:rsid w:val="00173FF5"/>
    <w:rsid w:val="001743E9"/>
    <w:rsid w:val="00174A94"/>
    <w:rsid w:val="00174D67"/>
    <w:rsid w:val="001754D5"/>
    <w:rsid w:val="00175779"/>
    <w:rsid w:val="00175C7D"/>
    <w:rsid w:val="00176391"/>
    <w:rsid w:val="00176D38"/>
    <w:rsid w:val="00176FE6"/>
    <w:rsid w:val="00177FEF"/>
    <w:rsid w:val="00180A02"/>
    <w:rsid w:val="00180F2E"/>
    <w:rsid w:val="001811DF"/>
    <w:rsid w:val="001814ED"/>
    <w:rsid w:val="00181DD3"/>
    <w:rsid w:val="001821F3"/>
    <w:rsid w:val="0018313C"/>
    <w:rsid w:val="001833B6"/>
    <w:rsid w:val="0018361F"/>
    <w:rsid w:val="00184319"/>
    <w:rsid w:val="00184321"/>
    <w:rsid w:val="001855B9"/>
    <w:rsid w:val="001858B0"/>
    <w:rsid w:val="00185AB8"/>
    <w:rsid w:val="00185E95"/>
    <w:rsid w:val="0018630D"/>
    <w:rsid w:val="001863CD"/>
    <w:rsid w:val="00187B28"/>
    <w:rsid w:val="00187FE2"/>
    <w:rsid w:val="001901A2"/>
    <w:rsid w:val="00190D2B"/>
    <w:rsid w:val="00191DBA"/>
    <w:rsid w:val="00191E5B"/>
    <w:rsid w:val="001925AE"/>
    <w:rsid w:val="0019328F"/>
    <w:rsid w:val="00193B5D"/>
    <w:rsid w:val="00193EF3"/>
    <w:rsid w:val="0019445D"/>
    <w:rsid w:val="00194C7E"/>
    <w:rsid w:val="001950D4"/>
    <w:rsid w:val="00195C83"/>
    <w:rsid w:val="001960F9"/>
    <w:rsid w:val="00196A24"/>
    <w:rsid w:val="00196A95"/>
    <w:rsid w:val="00196C86"/>
    <w:rsid w:val="001A0416"/>
    <w:rsid w:val="001A08FF"/>
    <w:rsid w:val="001A0C7A"/>
    <w:rsid w:val="001A1ED5"/>
    <w:rsid w:val="001A2EB6"/>
    <w:rsid w:val="001A3C22"/>
    <w:rsid w:val="001A3CB3"/>
    <w:rsid w:val="001A3F4C"/>
    <w:rsid w:val="001A53D1"/>
    <w:rsid w:val="001A553F"/>
    <w:rsid w:val="001A5939"/>
    <w:rsid w:val="001A5E69"/>
    <w:rsid w:val="001A6442"/>
    <w:rsid w:val="001A6E85"/>
    <w:rsid w:val="001A74A3"/>
    <w:rsid w:val="001A7DBC"/>
    <w:rsid w:val="001B020F"/>
    <w:rsid w:val="001B0871"/>
    <w:rsid w:val="001B0C86"/>
    <w:rsid w:val="001B22A2"/>
    <w:rsid w:val="001B273E"/>
    <w:rsid w:val="001B2EFF"/>
    <w:rsid w:val="001B3302"/>
    <w:rsid w:val="001B3C83"/>
    <w:rsid w:val="001B3D0E"/>
    <w:rsid w:val="001B4BB0"/>
    <w:rsid w:val="001B52B3"/>
    <w:rsid w:val="001B5B79"/>
    <w:rsid w:val="001B6041"/>
    <w:rsid w:val="001B6297"/>
    <w:rsid w:val="001B70F7"/>
    <w:rsid w:val="001C085F"/>
    <w:rsid w:val="001C0B4F"/>
    <w:rsid w:val="001C0F29"/>
    <w:rsid w:val="001C1808"/>
    <w:rsid w:val="001C1A79"/>
    <w:rsid w:val="001C2079"/>
    <w:rsid w:val="001C2E29"/>
    <w:rsid w:val="001C317B"/>
    <w:rsid w:val="001C3C46"/>
    <w:rsid w:val="001C452E"/>
    <w:rsid w:val="001C4FDB"/>
    <w:rsid w:val="001C5B04"/>
    <w:rsid w:val="001C602C"/>
    <w:rsid w:val="001C704C"/>
    <w:rsid w:val="001C7121"/>
    <w:rsid w:val="001C7936"/>
    <w:rsid w:val="001C7A4B"/>
    <w:rsid w:val="001C7D06"/>
    <w:rsid w:val="001D1DC9"/>
    <w:rsid w:val="001D3130"/>
    <w:rsid w:val="001D5455"/>
    <w:rsid w:val="001D58E3"/>
    <w:rsid w:val="001D5DC0"/>
    <w:rsid w:val="001D646E"/>
    <w:rsid w:val="001D64F0"/>
    <w:rsid w:val="001D6888"/>
    <w:rsid w:val="001D6AE4"/>
    <w:rsid w:val="001D7512"/>
    <w:rsid w:val="001D7894"/>
    <w:rsid w:val="001E0393"/>
    <w:rsid w:val="001E0569"/>
    <w:rsid w:val="001E0971"/>
    <w:rsid w:val="001E0C17"/>
    <w:rsid w:val="001E0E23"/>
    <w:rsid w:val="001E163F"/>
    <w:rsid w:val="001E1A7F"/>
    <w:rsid w:val="001E35D7"/>
    <w:rsid w:val="001E418F"/>
    <w:rsid w:val="001E5389"/>
    <w:rsid w:val="001E594D"/>
    <w:rsid w:val="001E5ADB"/>
    <w:rsid w:val="001E65B4"/>
    <w:rsid w:val="001E6A50"/>
    <w:rsid w:val="001E6C8C"/>
    <w:rsid w:val="001F0F75"/>
    <w:rsid w:val="001F15A1"/>
    <w:rsid w:val="001F1B3C"/>
    <w:rsid w:val="001F1E51"/>
    <w:rsid w:val="001F2197"/>
    <w:rsid w:val="001F2C70"/>
    <w:rsid w:val="001F3AF3"/>
    <w:rsid w:val="001F4365"/>
    <w:rsid w:val="001F4BA8"/>
    <w:rsid w:val="001F4F53"/>
    <w:rsid w:val="001F6422"/>
    <w:rsid w:val="001F7174"/>
    <w:rsid w:val="001F7751"/>
    <w:rsid w:val="0020012F"/>
    <w:rsid w:val="0020077E"/>
    <w:rsid w:val="00200CAD"/>
    <w:rsid w:val="00201135"/>
    <w:rsid w:val="002015EC"/>
    <w:rsid w:val="00201F08"/>
    <w:rsid w:val="002022DC"/>
    <w:rsid w:val="002022EE"/>
    <w:rsid w:val="00202BF2"/>
    <w:rsid w:val="002031EB"/>
    <w:rsid w:val="002044F3"/>
    <w:rsid w:val="0020516E"/>
    <w:rsid w:val="00205759"/>
    <w:rsid w:val="00205DCC"/>
    <w:rsid w:val="002066F7"/>
    <w:rsid w:val="00206837"/>
    <w:rsid w:val="002069CD"/>
    <w:rsid w:val="00207281"/>
    <w:rsid w:val="0020730C"/>
    <w:rsid w:val="002109FC"/>
    <w:rsid w:val="002111CE"/>
    <w:rsid w:val="002114D0"/>
    <w:rsid w:val="00211EDB"/>
    <w:rsid w:val="00212319"/>
    <w:rsid w:val="00212E89"/>
    <w:rsid w:val="00213468"/>
    <w:rsid w:val="00213A72"/>
    <w:rsid w:val="00213C9A"/>
    <w:rsid w:val="00214346"/>
    <w:rsid w:val="00214550"/>
    <w:rsid w:val="0021488A"/>
    <w:rsid w:val="00215025"/>
    <w:rsid w:val="0021570C"/>
    <w:rsid w:val="00215CD3"/>
    <w:rsid w:val="00216486"/>
    <w:rsid w:val="002167A2"/>
    <w:rsid w:val="00216EC3"/>
    <w:rsid w:val="00217AE2"/>
    <w:rsid w:val="00220208"/>
    <w:rsid w:val="00220A65"/>
    <w:rsid w:val="00220E84"/>
    <w:rsid w:val="00221133"/>
    <w:rsid w:val="00221337"/>
    <w:rsid w:val="002216B5"/>
    <w:rsid w:val="00221D54"/>
    <w:rsid w:val="0022290F"/>
    <w:rsid w:val="00222F1D"/>
    <w:rsid w:val="002232EF"/>
    <w:rsid w:val="00223560"/>
    <w:rsid w:val="00223918"/>
    <w:rsid w:val="00224BEA"/>
    <w:rsid w:val="002252C7"/>
    <w:rsid w:val="0022563D"/>
    <w:rsid w:val="002259EE"/>
    <w:rsid w:val="00225A49"/>
    <w:rsid w:val="0022612B"/>
    <w:rsid w:val="00226755"/>
    <w:rsid w:val="00226762"/>
    <w:rsid w:val="00226A24"/>
    <w:rsid w:val="00226C75"/>
    <w:rsid w:val="00226E2A"/>
    <w:rsid w:val="00227923"/>
    <w:rsid w:val="002306D3"/>
    <w:rsid w:val="00230C0E"/>
    <w:rsid w:val="00230C76"/>
    <w:rsid w:val="00230DDB"/>
    <w:rsid w:val="00231135"/>
    <w:rsid w:val="00231889"/>
    <w:rsid w:val="002320FF"/>
    <w:rsid w:val="002321EF"/>
    <w:rsid w:val="00233047"/>
    <w:rsid w:val="00233A57"/>
    <w:rsid w:val="00234122"/>
    <w:rsid w:val="0023462E"/>
    <w:rsid w:val="00234816"/>
    <w:rsid w:val="00234CF8"/>
    <w:rsid w:val="00235106"/>
    <w:rsid w:val="002363B0"/>
    <w:rsid w:val="0023670D"/>
    <w:rsid w:val="00236B31"/>
    <w:rsid w:val="00236E73"/>
    <w:rsid w:val="00236F6A"/>
    <w:rsid w:val="00237409"/>
    <w:rsid w:val="002378D5"/>
    <w:rsid w:val="00237CFA"/>
    <w:rsid w:val="00240907"/>
    <w:rsid w:val="002409D0"/>
    <w:rsid w:val="00241048"/>
    <w:rsid w:val="00241687"/>
    <w:rsid w:val="002429CC"/>
    <w:rsid w:val="002436CD"/>
    <w:rsid w:val="002445B0"/>
    <w:rsid w:val="002449FF"/>
    <w:rsid w:val="00245768"/>
    <w:rsid w:val="00245905"/>
    <w:rsid w:val="00246BD0"/>
    <w:rsid w:val="002470CC"/>
    <w:rsid w:val="002470F5"/>
    <w:rsid w:val="00247D48"/>
    <w:rsid w:val="00250100"/>
    <w:rsid w:val="00250FBC"/>
    <w:rsid w:val="00251C47"/>
    <w:rsid w:val="00251DE5"/>
    <w:rsid w:val="00252530"/>
    <w:rsid w:val="00253915"/>
    <w:rsid w:val="002546BE"/>
    <w:rsid w:val="00255151"/>
    <w:rsid w:val="00255CC9"/>
    <w:rsid w:val="00256DCF"/>
    <w:rsid w:val="00257197"/>
    <w:rsid w:val="00257223"/>
    <w:rsid w:val="0025724B"/>
    <w:rsid w:val="00257D2E"/>
    <w:rsid w:val="00257FD1"/>
    <w:rsid w:val="00262449"/>
    <w:rsid w:val="0026393F"/>
    <w:rsid w:val="00263CE5"/>
    <w:rsid w:val="00264038"/>
    <w:rsid w:val="002644A0"/>
    <w:rsid w:val="002649F8"/>
    <w:rsid w:val="00264F11"/>
    <w:rsid w:val="002651C9"/>
    <w:rsid w:val="00265D9F"/>
    <w:rsid w:val="00265F14"/>
    <w:rsid w:val="002666F0"/>
    <w:rsid w:val="002667DE"/>
    <w:rsid w:val="0026685E"/>
    <w:rsid w:val="0026694B"/>
    <w:rsid w:val="00266AD0"/>
    <w:rsid w:val="002673C0"/>
    <w:rsid w:val="0026747B"/>
    <w:rsid w:val="002674B2"/>
    <w:rsid w:val="00267ACA"/>
    <w:rsid w:val="0027050A"/>
    <w:rsid w:val="002724CD"/>
    <w:rsid w:val="0027315A"/>
    <w:rsid w:val="00273611"/>
    <w:rsid w:val="002738FB"/>
    <w:rsid w:val="002739E0"/>
    <w:rsid w:val="00273D97"/>
    <w:rsid w:val="002744C5"/>
    <w:rsid w:val="002747A5"/>
    <w:rsid w:val="00275147"/>
    <w:rsid w:val="0027520B"/>
    <w:rsid w:val="0027535C"/>
    <w:rsid w:val="00275842"/>
    <w:rsid w:val="002759FD"/>
    <w:rsid w:val="0027648E"/>
    <w:rsid w:val="0027656D"/>
    <w:rsid w:val="00276CD9"/>
    <w:rsid w:val="002773F2"/>
    <w:rsid w:val="00277D6B"/>
    <w:rsid w:val="00277DB0"/>
    <w:rsid w:val="00280820"/>
    <w:rsid w:val="0028111D"/>
    <w:rsid w:val="00281211"/>
    <w:rsid w:val="00282028"/>
    <w:rsid w:val="00283ECD"/>
    <w:rsid w:val="00284C16"/>
    <w:rsid w:val="002853D8"/>
    <w:rsid w:val="00285F1F"/>
    <w:rsid w:val="00286239"/>
    <w:rsid w:val="002862E1"/>
    <w:rsid w:val="00286589"/>
    <w:rsid w:val="0028745B"/>
    <w:rsid w:val="00287A91"/>
    <w:rsid w:val="00290729"/>
    <w:rsid w:val="00291331"/>
    <w:rsid w:val="00291B42"/>
    <w:rsid w:val="0029254B"/>
    <w:rsid w:val="00292B70"/>
    <w:rsid w:val="00292B73"/>
    <w:rsid w:val="00292C38"/>
    <w:rsid w:val="00292FBA"/>
    <w:rsid w:val="00293DAB"/>
    <w:rsid w:val="00294E24"/>
    <w:rsid w:val="00295249"/>
    <w:rsid w:val="0029618E"/>
    <w:rsid w:val="002964A7"/>
    <w:rsid w:val="002968D6"/>
    <w:rsid w:val="0029728D"/>
    <w:rsid w:val="002A0832"/>
    <w:rsid w:val="002A1C3A"/>
    <w:rsid w:val="002A1DDB"/>
    <w:rsid w:val="002A2875"/>
    <w:rsid w:val="002A2913"/>
    <w:rsid w:val="002A3A0D"/>
    <w:rsid w:val="002A40E7"/>
    <w:rsid w:val="002A4345"/>
    <w:rsid w:val="002A4946"/>
    <w:rsid w:val="002A501E"/>
    <w:rsid w:val="002A504C"/>
    <w:rsid w:val="002A56FD"/>
    <w:rsid w:val="002A5B41"/>
    <w:rsid w:val="002A700D"/>
    <w:rsid w:val="002A7077"/>
    <w:rsid w:val="002A707A"/>
    <w:rsid w:val="002A74D7"/>
    <w:rsid w:val="002A795F"/>
    <w:rsid w:val="002A7D14"/>
    <w:rsid w:val="002A7FED"/>
    <w:rsid w:val="002B0252"/>
    <w:rsid w:val="002B03E9"/>
    <w:rsid w:val="002B04E7"/>
    <w:rsid w:val="002B0738"/>
    <w:rsid w:val="002B117B"/>
    <w:rsid w:val="002B122F"/>
    <w:rsid w:val="002B15FA"/>
    <w:rsid w:val="002B1C4C"/>
    <w:rsid w:val="002B2232"/>
    <w:rsid w:val="002B3228"/>
    <w:rsid w:val="002B3C5C"/>
    <w:rsid w:val="002B45AA"/>
    <w:rsid w:val="002B502C"/>
    <w:rsid w:val="002B6514"/>
    <w:rsid w:val="002B77EC"/>
    <w:rsid w:val="002B7BC7"/>
    <w:rsid w:val="002B7EC3"/>
    <w:rsid w:val="002C0475"/>
    <w:rsid w:val="002C0E84"/>
    <w:rsid w:val="002C1B90"/>
    <w:rsid w:val="002C220C"/>
    <w:rsid w:val="002C2681"/>
    <w:rsid w:val="002C2D47"/>
    <w:rsid w:val="002C2D88"/>
    <w:rsid w:val="002C2F4C"/>
    <w:rsid w:val="002C334F"/>
    <w:rsid w:val="002C427B"/>
    <w:rsid w:val="002C566B"/>
    <w:rsid w:val="002C6246"/>
    <w:rsid w:val="002C710D"/>
    <w:rsid w:val="002C73C5"/>
    <w:rsid w:val="002D070C"/>
    <w:rsid w:val="002D0F44"/>
    <w:rsid w:val="002D139E"/>
    <w:rsid w:val="002D20FE"/>
    <w:rsid w:val="002D2F4E"/>
    <w:rsid w:val="002D3079"/>
    <w:rsid w:val="002D44C5"/>
    <w:rsid w:val="002D4760"/>
    <w:rsid w:val="002D4763"/>
    <w:rsid w:val="002D4D6A"/>
    <w:rsid w:val="002D4FDD"/>
    <w:rsid w:val="002D5F2A"/>
    <w:rsid w:val="002D649C"/>
    <w:rsid w:val="002D6FF8"/>
    <w:rsid w:val="002D7017"/>
    <w:rsid w:val="002D761A"/>
    <w:rsid w:val="002E00F5"/>
    <w:rsid w:val="002E0619"/>
    <w:rsid w:val="002E0D01"/>
    <w:rsid w:val="002E0E07"/>
    <w:rsid w:val="002E0E9D"/>
    <w:rsid w:val="002E0FE7"/>
    <w:rsid w:val="002E1DA4"/>
    <w:rsid w:val="002E226B"/>
    <w:rsid w:val="002E227C"/>
    <w:rsid w:val="002E2669"/>
    <w:rsid w:val="002E2A4B"/>
    <w:rsid w:val="002E2B62"/>
    <w:rsid w:val="002E3B46"/>
    <w:rsid w:val="002E4217"/>
    <w:rsid w:val="002E434E"/>
    <w:rsid w:val="002E488D"/>
    <w:rsid w:val="002E4C84"/>
    <w:rsid w:val="002E5862"/>
    <w:rsid w:val="002E678C"/>
    <w:rsid w:val="002E6DC1"/>
    <w:rsid w:val="002E7145"/>
    <w:rsid w:val="002E75C7"/>
    <w:rsid w:val="002E76B4"/>
    <w:rsid w:val="002E7D77"/>
    <w:rsid w:val="002E7F58"/>
    <w:rsid w:val="002F0DE2"/>
    <w:rsid w:val="002F14EC"/>
    <w:rsid w:val="002F159B"/>
    <w:rsid w:val="002F18F9"/>
    <w:rsid w:val="002F2138"/>
    <w:rsid w:val="002F216E"/>
    <w:rsid w:val="002F2784"/>
    <w:rsid w:val="002F2E6B"/>
    <w:rsid w:val="002F3241"/>
    <w:rsid w:val="002F39BD"/>
    <w:rsid w:val="002F3A1D"/>
    <w:rsid w:val="002F3DDC"/>
    <w:rsid w:val="002F4526"/>
    <w:rsid w:val="002F483C"/>
    <w:rsid w:val="002F4EFB"/>
    <w:rsid w:val="002F4F39"/>
    <w:rsid w:val="002F56BD"/>
    <w:rsid w:val="002F5ED5"/>
    <w:rsid w:val="002F65F5"/>
    <w:rsid w:val="002F6927"/>
    <w:rsid w:val="002F77FA"/>
    <w:rsid w:val="003008E4"/>
    <w:rsid w:val="0030212E"/>
    <w:rsid w:val="003021D3"/>
    <w:rsid w:val="0030256C"/>
    <w:rsid w:val="00302E38"/>
    <w:rsid w:val="00303075"/>
    <w:rsid w:val="00303507"/>
    <w:rsid w:val="00303B51"/>
    <w:rsid w:val="003041A4"/>
    <w:rsid w:val="00304491"/>
    <w:rsid w:val="00304F5B"/>
    <w:rsid w:val="003058AA"/>
    <w:rsid w:val="00305E1B"/>
    <w:rsid w:val="0030673A"/>
    <w:rsid w:val="00307607"/>
    <w:rsid w:val="00307C8B"/>
    <w:rsid w:val="00310010"/>
    <w:rsid w:val="00310033"/>
    <w:rsid w:val="003104AE"/>
    <w:rsid w:val="003108ED"/>
    <w:rsid w:val="00311C23"/>
    <w:rsid w:val="00311EE1"/>
    <w:rsid w:val="003120A9"/>
    <w:rsid w:val="0031232F"/>
    <w:rsid w:val="003125E1"/>
    <w:rsid w:val="003126C8"/>
    <w:rsid w:val="00312EF4"/>
    <w:rsid w:val="0031359F"/>
    <w:rsid w:val="00313B6B"/>
    <w:rsid w:val="003143A6"/>
    <w:rsid w:val="00315BD4"/>
    <w:rsid w:val="00315F1D"/>
    <w:rsid w:val="0031609C"/>
    <w:rsid w:val="0031665F"/>
    <w:rsid w:val="003168E8"/>
    <w:rsid w:val="00316F48"/>
    <w:rsid w:val="003171B6"/>
    <w:rsid w:val="00317B36"/>
    <w:rsid w:val="00320D25"/>
    <w:rsid w:val="00320E81"/>
    <w:rsid w:val="00320F5B"/>
    <w:rsid w:val="003212F5"/>
    <w:rsid w:val="003219DE"/>
    <w:rsid w:val="003219F1"/>
    <w:rsid w:val="00322478"/>
    <w:rsid w:val="003244D5"/>
    <w:rsid w:val="00325201"/>
    <w:rsid w:val="00326270"/>
    <w:rsid w:val="00326EA4"/>
    <w:rsid w:val="00326F67"/>
    <w:rsid w:val="003276E3"/>
    <w:rsid w:val="00327BC9"/>
    <w:rsid w:val="00327D76"/>
    <w:rsid w:val="00327F67"/>
    <w:rsid w:val="00330210"/>
    <w:rsid w:val="0033096C"/>
    <w:rsid w:val="00331160"/>
    <w:rsid w:val="003311D5"/>
    <w:rsid w:val="003314DE"/>
    <w:rsid w:val="00331D6E"/>
    <w:rsid w:val="00333C8E"/>
    <w:rsid w:val="00334373"/>
    <w:rsid w:val="00335970"/>
    <w:rsid w:val="00337AB4"/>
    <w:rsid w:val="003404E1"/>
    <w:rsid w:val="00340D84"/>
    <w:rsid w:val="00343094"/>
    <w:rsid w:val="003434F3"/>
    <w:rsid w:val="00344049"/>
    <w:rsid w:val="00344211"/>
    <w:rsid w:val="0034469D"/>
    <w:rsid w:val="00344CF5"/>
    <w:rsid w:val="00345A10"/>
    <w:rsid w:val="00345B12"/>
    <w:rsid w:val="00345DE5"/>
    <w:rsid w:val="00346A6C"/>
    <w:rsid w:val="00346DD9"/>
    <w:rsid w:val="00350B30"/>
    <w:rsid w:val="00351A63"/>
    <w:rsid w:val="00351B63"/>
    <w:rsid w:val="003526C2"/>
    <w:rsid w:val="00352B8D"/>
    <w:rsid w:val="00352F2C"/>
    <w:rsid w:val="0035474A"/>
    <w:rsid w:val="00354C96"/>
    <w:rsid w:val="00355001"/>
    <w:rsid w:val="0035561B"/>
    <w:rsid w:val="00355DBB"/>
    <w:rsid w:val="00356203"/>
    <w:rsid w:val="00356243"/>
    <w:rsid w:val="00356A15"/>
    <w:rsid w:val="00356B99"/>
    <w:rsid w:val="00356D98"/>
    <w:rsid w:val="00357381"/>
    <w:rsid w:val="00360159"/>
    <w:rsid w:val="00360331"/>
    <w:rsid w:val="00360876"/>
    <w:rsid w:val="003608C7"/>
    <w:rsid w:val="00360CF8"/>
    <w:rsid w:val="00361255"/>
    <w:rsid w:val="00361718"/>
    <w:rsid w:val="0036195D"/>
    <w:rsid w:val="00361979"/>
    <w:rsid w:val="00361997"/>
    <w:rsid w:val="003626FD"/>
    <w:rsid w:val="0036312B"/>
    <w:rsid w:val="00364090"/>
    <w:rsid w:val="003642E3"/>
    <w:rsid w:val="00364EF2"/>
    <w:rsid w:val="00365A2B"/>
    <w:rsid w:val="00365D84"/>
    <w:rsid w:val="00366209"/>
    <w:rsid w:val="0036696D"/>
    <w:rsid w:val="003669C4"/>
    <w:rsid w:val="00366C15"/>
    <w:rsid w:val="00367BB2"/>
    <w:rsid w:val="00367D83"/>
    <w:rsid w:val="0037031A"/>
    <w:rsid w:val="003704D8"/>
    <w:rsid w:val="00371071"/>
    <w:rsid w:val="003723A0"/>
    <w:rsid w:val="0037275F"/>
    <w:rsid w:val="0037353C"/>
    <w:rsid w:val="003740EB"/>
    <w:rsid w:val="00374231"/>
    <w:rsid w:val="003742FE"/>
    <w:rsid w:val="003745CA"/>
    <w:rsid w:val="00375871"/>
    <w:rsid w:val="00376751"/>
    <w:rsid w:val="00376DC1"/>
    <w:rsid w:val="00377A17"/>
    <w:rsid w:val="00380237"/>
    <w:rsid w:val="00380CC3"/>
    <w:rsid w:val="00381032"/>
    <w:rsid w:val="00381A08"/>
    <w:rsid w:val="00381DE2"/>
    <w:rsid w:val="00381EED"/>
    <w:rsid w:val="003822A9"/>
    <w:rsid w:val="003822EB"/>
    <w:rsid w:val="0038314B"/>
    <w:rsid w:val="00383FCA"/>
    <w:rsid w:val="00386117"/>
    <w:rsid w:val="0038736C"/>
    <w:rsid w:val="0038784C"/>
    <w:rsid w:val="00387DF3"/>
    <w:rsid w:val="0039047E"/>
    <w:rsid w:val="003917C1"/>
    <w:rsid w:val="0039188E"/>
    <w:rsid w:val="00391A3B"/>
    <w:rsid w:val="00392017"/>
    <w:rsid w:val="00393181"/>
    <w:rsid w:val="00394CEB"/>
    <w:rsid w:val="00394DE7"/>
    <w:rsid w:val="0039527D"/>
    <w:rsid w:val="00395660"/>
    <w:rsid w:val="0039576B"/>
    <w:rsid w:val="00395B0E"/>
    <w:rsid w:val="00396983"/>
    <w:rsid w:val="003974F6"/>
    <w:rsid w:val="003A12C0"/>
    <w:rsid w:val="003A164C"/>
    <w:rsid w:val="003A1AF5"/>
    <w:rsid w:val="003A20AB"/>
    <w:rsid w:val="003A283D"/>
    <w:rsid w:val="003A2D59"/>
    <w:rsid w:val="003A3528"/>
    <w:rsid w:val="003A362B"/>
    <w:rsid w:val="003A3D97"/>
    <w:rsid w:val="003A3F15"/>
    <w:rsid w:val="003A4128"/>
    <w:rsid w:val="003A5966"/>
    <w:rsid w:val="003A5A0B"/>
    <w:rsid w:val="003A601F"/>
    <w:rsid w:val="003A6084"/>
    <w:rsid w:val="003A655E"/>
    <w:rsid w:val="003A683E"/>
    <w:rsid w:val="003A790F"/>
    <w:rsid w:val="003B14CF"/>
    <w:rsid w:val="003B15A9"/>
    <w:rsid w:val="003B1D6B"/>
    <w:rsid w:val="003B22C5"/>
    <w:rsid w:val="003B23CA"/>
    <w:rsid w:val="003B29F7"/>
    <w:rsid w:val="003B2BEC"/>
    <w:rsid w:val="003B40E5"/>
    <w:rsid w:val="003B4818"/>
    <w:rsid w:val="003B488D"/>
    <w:rsid w:val="003B48D3"/>
    <w:rsid w:val="003B4E7C"/>
    <w:rsid w:val="003B6696"/>
    <w:rsid w:val="003B7C45"/>
    <w:rsid w:val="003C06EB"/>
    <w:rsid w:val="003C1419"/>
    <w:rsid w:val="003C166F"/>
    <w:rsid w:val="003C1869"/>
    <w:rsid w:val="003C1B1A"/>
    <w:rsid w:val="003C316F"/>
    <w:rsid w:val="003C34E5"/>
    <w:rsid w:val="003C45C4"/>
    <w:rsid w:val="003C4956"/>
    <w:rsid w:val="003C4964"/>
    <w:rsid w:val="003C5846"/>
    <w:rsid w:val="003C5917"/>
    <w:rsid w:val="003C72B9"/>
    <w:rsid w:val="003C74E2"/>
    <w:rsid w:val="003C7DC4"/>
    <w:rsid w:val="003D0960"/>
    <w:rsid w:val="003D09F3"/>
    <w:rsid w:val="003D127C"/>
    <w:rsid w:val="003D1619"/>
    <w:rsid w:val="003D17A8"/>
    <w:rsid w:val="003D25F2"/>
    <w:rsid w:val="003D38B9"/>
    <w:rsid w:val="003D3FB3"/>
    <w:rsid w:val="003D4014"/>
    <w:rsid w:val="003D414D"/>
    <w:rsid w:val="003D415C"/>
    <w:rsid w:val="003D4AF5"/>
    <w:rsid w:val="003D4F6A"/>
    <w:rsid w:val="003D58A8"/>
    <w:rsid w:val="003D6D8B"/>
    <w:rsid w:val="003D6EB8"/>
    <w:rsid w:val="003D751A"/>
    <w:rsid w:val="003E1546"/>
    <w:rsid w:val="003E1992"/>
    <w:rsid w:val="003E1B97"/>
    <w:rsid w:val="003E1C4E"/>
    <w:rsid w:val="003E1ED3"/>
    <w:rsid w:val="003E2AC3"/>
    <w:rsid w:val="003E30C4"/>
    <w:rsid w:val="003E32CC"/>
    <w:rsid w:val="003E36D3"/>
    <w:rsid w:val="003E3D01"/>
    <w:rsid w:val="003E3E84"/>
    <w:rsid w:val="003E440C"/>
    <w:rsid w:val="003E462B"/>
    <w:rsid w:val="003E47B8"/>
    <w:rsid w:val="003E5015"/>
    <w:rsid w:val="003E624B"/>
    <w:rsid w:val="003E6C14"/>
    <w:rsid w:val="003E6E4B"/>
    <w:rsid w:val="003E738F"/>
    <w:rsid w:val="003E77CD"/>
    <w:rsid w:val="003F09DC"/>
    <w:rsid w:val="003F0A15"/>
    <w:rsid w:val="003F0C09"/>
    <w:rsid w:val="003F0D4B"/>
    <w:rsid w:val="003F1149"/>
    <w:rsid w:val="003F1B12"/>
    <w:rsid w:val="003F1C86"/>
    <w:rsid w:val="003F508C"/>
    <w:rsid w:val="003F50AA"/>
    <w:rsid w:val="003F5BC6"/>
    <w:rsid w:val="003F6C49"/>
    <w:rsid w:val="00401D9F"/>
    <w:rsid w:val="004021BA"/>
    <w:rsid w:val="0040307A"/>
    <w:rsid w:val="0040330E"/>
    <w:rsid w:val="004048C8"/>
    <w:rsid w:val="00404A37"/>
    <w:rsid w:val="00404C32"/>
    <w:rsid w:val="00406453"/>
    <w:rsid w:val="004065F6"/>
    <w:rsid w:val="00407266"/>
    <w:rsid w:val="004074E8"/>
    <w:rsid w:val="00407A08"/>
    <w:rsid w:val="00407E37"/>
    <w:rsid w:val="00407EDD"/>
    <w:rsid w:val="004100D5"/>
    <w:rsid w:val="0041054F"/>
    <w:rsid w:val="00410DAC"/>
    <w:rsid w:val="00411BDF"/>
    <w:rsid w:val="0041236C"/>
    <w:rsid w:val="0041353D"/>
    <w:rsid w:val="004136E9"/>
    <w:rsid w:val="00413BE4"/>
    <w:rsid w:val="00414F44"/>
    <w:rsid w:val="00416492"/>
    <w:rsid w:val="004177D6"/>
    <w:rsid w:val="00417927"/>
    <w:rsid w:val="00417EEE"/>
    <w:rsid w:val="00420883"/>
    <w:rsid w:val="004215B2"/>
    <w:rsid w:val="004231FB"/>
    <w:rsid w:val="0042371B"/>
    <w:rsid w:val="004244F1"/>
    <w:rsid w:val="00424882"/>
    <w:rsid w:val="004249F8"/>
    <w:rsid w:val="00424E85"/>
    <w:rsid w:val="004254E6"/>
    <w:rsid w:val="004260E4"/>
    <w:rsid w:val="004264AF"/>
    <w:rsid w:val="00426A96"/>
    <w:rsid w:val="00426B2F"/>
    <w:rsid w:val="00426DA0"/>
    <w:rsid w:val="00427352"/>
    <w:rsid w:val="00427FA3"/>
    <w:rsid w:val="0043060C"/>
    <w:rsid w:val="0043062D"/>
    <w:rsid w:val="0043088E"/>
    <w:rsid w:val="00430DC6"/>
    <w:rsid w:val="004324AB"/>
    <w:rsid w:val="004328E2"/>
    <w:rsid w:val="004334CF"/>
    <w:rsid w:val="00433DA3"/>
    <w:rsid w:val="004340B8"/>
    <w:rsid w:val="004342A1"/>
    <w:rsid w:val="004347A2"/>
    <w:rsid w:val="0043699A"/>
    <w:rsid w:val="00436A20"/>
    <w:rsid w:val="004378AC"/>
    <w:rsid w:val="00437B79"/>
    <w:rsid w:val="0044027E"/>
    <w:rsid w:val="00440844"/>
    <w:rsid w:val="0044151C"/>
    <w:rsid w:val="0044156E"/>
    <w:rsid w:val="004420F8"/>
    <w:rsid w:val="00442BE5"/>
    <w:rsid w:val="00442FE9"/>
    <w:rsid w:val="00443FFE"/>
    <w:rsid w:val="00444DC9"/>
    <w:rsid w:val="004453A5"/>
    <w:rsid w:val="004459C9"/>
    <w:rsid w:val="00445C54"/>
    <w:rsid w:val="00446C72"/>
    <w:rsid w:val="00446E47"/>
    <w:rsid w:val="004474B6"/>
    <w:rsid w:val="00447F67"/>
    <w:rsid w:val="00450692"/>
    <w:rsid w:val="004508E5"/>
    <w:rsid w:val="00450962"/>
    <w:rsid w:val="0045173F"/>
    <w:rsid w:val="00451CB4"/>
    <w:rsid w:val="00452C15"/>
    <w:rsid w:val="00453858"/>
    <w:rsid w:val="00453E49"/>
    <w:rsid w:val="00455A1B"/>
    <w:rsid w:val="004561B6"/>
    <w:rsid w:val="00456327"/>
    <w:rsid w:val="00457C2C"/>
    <w:rsid w:val="00457FA9"/>
    <w:rsid w:val="00460A5E"/>
    <w:rsid w:val="00465094"/>
    <w:rsid w:val="00465C3C"/>
    <w:rsid w:val="00465D6C"/>
    <w:rsid w:val="004662E7"/>
    <w:rsid w:val="0046719F"/>
    <w:rsid w:val="00467AFB"/>
    <w:rsid w:val="00467E4A"/>
    <w:rsid w:val="004709DC"/>
    <w:rsid w:val="00470C03"/>
    <w:rsid w:val="00470C1B"/>
    <w:rsid w:val="00471049"/>
    <w:rsid w:val="00471A10"/>
    <w:rsid w:val="004729A2"/>
    <w:rsid w:val="00472A62"/>
    <w:rsid w:val="00472C5D"/>
    <w:rsid w:val="00474959"/>
    <w:rsid w:val="00476157"/>
    <w:rsid w:val="004763AB"/>
    <w:rsid w:val="00476888"/>
    <w:rsid w:val="00476ABA"/>
    <w:rsid w:val="0047741C"/>
    <w:rsid w:val="00477B6D"/>
    <w:rsid w:val="00480A0C"/>
    <w:rsid w:val="004814AB"/>
    <w:rsid w:val="00481663"/>
    <w:rsid w:val="004817E0"/>
    <w:rsid w:val="00481EF7"/>
    <w:rsid w:val="0048235B"/>
    <w:rsid w:val="00482AAE"/>
    <w:rsid w:val="00482B6A"/>
    <w:rsid w:val="00483495"/>
    <w:rsid w:val="00483CC8"/>
    <w:rsid w:val="00484313"/>
    <w:rsid w:val="00484571"/>
    <w:rsid w:val="0048552B"/>
    <w:rsid w:val="00485AB9"/>
    <w:rsid w:val="00485BE0"/>
    <w:rsid w:val="00485CBF"/>
    <w:rsid w:val="00486283"/>
    <w:rsid w:val="00486538"/>
    <w:rsid w:val="00486936"/>
    <w:rsid w:val="004869F6"/>
    <w:rsid w:val="00486DC9"/>
    <w:rsid w:val="004873B8"/>
    <w:rsid w:val="0048741D"/>
    <w:rsid w:val="00487500"/>
    <w:rsid w:val="0049082C"/>
    <w:rsid w:val="00490D8B"/>
    <w:rsid w:val="00491388"/>
    <w:rsid w:val="00491EA4"/>
    <w:rsid w:val="00493C78"/>
    <w:rsid w:val="00493EDB"/>
    <w:rsid w:val="00493F55"/>
    <w:rsid w:val="00493FC6"/>
    <w:rsid w:val="00493FDC"/>
    <w:rsid w:val="00494192"/>
    <w:rsid w:val="00495499"/>
    <w:rsid w:val="00495EDF"/>
    <w:rsid w:val="00495F81"/>
    <w:rsid w:val="00496326"/>
    <w:rsid w:val="004968B9"/>
    <w:rsid w:val="004976D6"/>
    <w:rsid w:val="004A0FFC"/>
    <w:rsid w:val="004A13F5"/>
    <w:rsid w:val="004A1C95"/>
    <w:rsid w:val="004A25EE"/>
    <w:rsid w:val="004A2CAE"/>
    <w:rsid w:val="004A2ED8"/>
    <w:rsid w:val="004A373C"/>
    <w:rsid w:val="004A4A06"/>
    <w:rsid w:val="004A5EAF"/>
    <w:rsid w:val="004A6021"/>
    <w:rsid w:val="004B047C"/>
    <w:rsid w:val="004B04F8"/>
    <w:rsid w:val="004B2C1C"/>
    <w:rsid w:val="004B2D87"/>
    <w:rsid w:val="004B3304"/>
    <w:rsid w:val="004B3B07"/>
    <w:rsid w:val="004B4ED0"/>
    <w:rsid w:val="004B5EF2"/>
    <w:rsid w:val="004B66FB"/>
    <w:rsid w:val="004B6829"/>
    <w:rsid w:val="004B6E1F"/>
    <w:rsid w:val="004B75A9"/>
    <w:rsid w:val="004B78F4"/>
    <w:rsid w:val="004B7924"/>
    <w:rsid w:val="004C1001"/>
    <w:rsid w:val="004C31A9"/>
    <w:rsid w:val="004C37F2"/>
    <w:rsid w:val="004C3892"/>
    <w:rsid w:val="004C5128"/>
    <w:rsid w:val="004C524E"/>
    <w:rsid w:val="004C5321"/>
    <w:rsid w:val="004C5CA4"/>
    <w:rsid w:val="004C6F2E"/>
    <w:rsid w:val="004C7652"/>
    <w:rsid w:val="004C7661"/>
    <w:rsid w:val="004C78AF"/>
    <w:rsid w:val="004C78D4"/>
    <w:rsid w:val="004C7D88"/>
    <w:rsid w:val="004D1445"/>
    <w:rsid w:val="004D16DB"/>
    <w:rsid w:val="004D26E1"/>
    <w:rsid w:val="004D30F6"/>
    <w:rsid w:val="004D3409"/>
    <w:rsid w:val="004D58B0"/>
    <w:rsid w:val="004D58BF"/>
    <w:rsid w:val="004D5FD1"/>
    <w:rsid w:val="004D61AD"/>
    <w:rsid w:val="004D6740"/>
    <w:rsid w:val="004D6C21"/>
    <w:rsid w:val="004D6E12"/>
    <w:rsid w:val="004D7502"/>
    <w:rsid w:val="004E034D"/>
    <w:rsid w:val="004E0EF8"/>
    <w:rsid w:val="004E1399"/>
    <w:rsid w:val="004E1B09"/>
    <w:rsid w:val="004E1DFF"/>
    <w:rsid w:val="004E2215"/>
    <w:rsid w:val="004E22B4"/>
    <w:rsid w:val="004E2696"/>
    <w:rsid w:val="004E2CA3"/>
    <w:rsid w:val="004E36DD"/>
    <w:rsid w:val="004E386A"/>
    <w:rsid w:val="004E416D"/>
    <w:rsid w:val="004E4984"/>
    <w:rsid w:val="004E4A63"/>
    <w:rsid w:val="004E4BB1"/>
    <w:rsid w:val="004E60CB"/>
    <w:rsid w:val="004E61E1"/>
    <w:rsid w:val="004E669D"/>
    <w:rsid w:val="004E6E35"/>
    <w:rsid w:val="004E7DDC"/>
    <w:rsid w:val="004F0063"/>
    <w:rsid w:val="004F037E"/>
    <w:rsid w:val="004F05C1"/>
    <w:rsid w:val="004F0830"/>
    <w:rsid w:val="004F18D7"/>
    <w:rsid w:val="004F1B90"/>
    <w:rsid w:val="004F2A84"/>
    <w:rsid w:val="004F33BB"/>
    <w:rsid w:val="004F4319"/>
    <w:rsid w:val="004F4C8D"/>
    <w:rsid w:val="004F536E"/>
    <w:rsid w:val="004F6F81"/>
    <w:rsid w:val="004F71F9"/>
    <w:rsid w:val="004F73F8"/>
    <w:rsid w:val="004F7CBF"/>
    <w:rsid w:val="00500073"/>
    <w:rsid w:val="00500133"/>
    <w:rsid w:val="00500677"/>
    <w:rsid w:val="00501083"/>
    <w:rsid w:val="00501A86"/>
    <w:rsid w:val="005030DA"/>
    <w:rsid w:val="005033C8"/>
    <w:rsid w:val="005036A4"/>
    <w:rsid w:val="00504A5B"/>
    <w:rsid w:val="00504AA9"/>
    <w:rsid w:val="005061C4"/>
    <w:rsid w:val="00507007"/>
    <w:rsid w:val="00507197"/>
    <w:rsid w:val="0050760E"/>
    <w:rsid w:val="00507724"/>
    <w:rsid w:val="0050773D"/>
    <w:rsid w:val="005103B5"/>
    <w:rsid w:val="005119E1"/>
    <w:rsid w:val="0051244A"/>
    <w:rsid w:val="00512931"/>
    <w:rsid w:val="005129A2"/>
    <w:rsid w:val="00512BA5"/>
    <w:rsid w:val="00512FC2"/>
    <w:rsid w:val="00514409"/>
    <w:rsid w:val="00514AB7"/>
    <w:rsid w:val="0051546E"/>
    <w:rsid w:val="005154BF"/>
    <w:rsid w:val="00515612"/>
    <w:rsid w:val="00516E8B"/>
    <w:rsid w:val="0051714E"/>
    <w:rsid w:val="00517855"/>
    <w:rsid w:val="0052062C"/>
    <w:rsid w:val="00520961"/>
    <w:rsid w:val="0052326B"/>
    <w:rsid w:val="005238A5"/>
    <w:rsid w:val="005242CA"/>
    <w:rsid w:val="00525068"/>
    <w:rsid w:val="00525854"/>
    <w:rsid w:val="00525B18"/>
    <w:rsid w:val="00526552"/>
    <w:rsid w:val="00527A8E"/>
    <w:rsid w:val="0053035B"/>
    <w:rsid w:val="0053171D"/>
    <w:rsid w:val="00532EC7"/>
    <w:rsid w:val="00532ED2"/>
    <w:rsid w:val="00533310"/>
    <w:rsid w:val="00533665"/>
    <w:rsid w:val="005337B7"/>
    <w:rsid w:val="00533B1A"/>
    <w:rsid w:val="00533ED7"/>
    <w:rsid w:val="005343D8"/>
    <w:rsid w:val="005344A7"/>
    <w:rsid w:val="00534FD6"/>
    <w:rsid w:val="00535F25"/>
    <w:rsid w:val="00536874"/>
    <w:rsid w:val="00536E9E"/>
    <w:rsid w:val="005406D2"/>
    <w:rsid w:val="005406DD"/>
    <w:rsid w:val="00540713"/>
    <w:rsid w:val="005409CF"/>
    <w:rsid w:val="00540C4E"/>
    <w:rsid w:val="00541630"/>
    <w:rsid w:val="00542E32"/>
    <w:rsid w:val="00543154"/>
    <w:rsid w:val="005434EA"/>
    <w:rsid w:val="00543CDF"/>
    <w:rsid w:val="00543F81"/>
    <w:rsid w:val="005441C8"/>
    <w:rsid w:val="00544750"/>
    <w:rsid w:val="00544F2F"/>
    <w:rsid w:val="005452B2"/>
    <w:rsid w:val="00545912"/>
    <w:rsid w:val="00545D96"/>
    <w:rsid w:val="00545EB4"/>
    <w:rsid w:val="00545FA3"/>
    <w:rsid w:val="005461FF"/>
    <w:rsid w:val="00546508"/>
    <w:rsid w:val="00546781"/>
    <w:rsid w:val="00547F68"/>
    <w:rsid w:val="00550961"/>
    <w:rsid w:val="00550F71"/>
    <w:rsid w:val="00551C31"/>
    <w:rsid w:val="005521B1"/>
    <w:rsid w:val="0055325D"/>
    <w:rsid w:val="00553355"/>
    <w:rsid w:val="0055379A"/>
    <w:rsid w:val="005548BC"/>
    <w:rsid w:val="0055527A"/>
    <w:rsid w:val="005556AA"/>
    <w:rsid w:val="00556257"/>
    <w:rsid w:val="00556C7C"/>
    <w:rsid w:val="0056165C"/>
    <w:rsid w:val="00561E91"/>
    <w:rsid w:val="00562FDD"/>
    <w:rsid w:val="00563225"/>
    <w:rsid w:val="00563BD7"/>
    <w:rsid w:val="00563C94"/>
    <w:rsid w:val="005643CB"/>
    <w:rsid w:val="00564559"/>
    <w:rsid w:val="00564950"/>
    <w:rsid w:val="00564CAF"/>
    <w:rsid w:val="005654D4"/>
    <w:rsid w:val="00565E24"/>
    <w:rsid w:val="00566775"/>
    <w:rsid w:val="005667E3"/>
    <w:rsid w:val="005672B9"/>
    <w:rsid w:val="00570C3B"/>
    <w:rsid w:val="00570F3F"/>
    <w:rsid w:val="00573489"/>
    <w:rsid w:val="0057465B"/>
    <w:rsid w:val="00574B54"/>
    <w:rsid w:val="00574E4E"/>
    <w:rsid w:val="0057581E"/>
    <w:rsid w:val="00575ABB"/>
    <w:rsid w:val="00575B2C"/>
    <w:rsid w:val="005761DC"/>
    <w:rsid w:val="00576543"/>
    <w:rsid w:val="0057705A"/>
    <w:rsid w:val="0057726B"/>
    <w:rsid w:val="00577AF4"/>
    <w:rsid w:val="00580DB3"/>
    <w:rsid w:val="005812AC"/>
    <w:rsid w:val="0058130A"/>
    <w:rsid w:val="0058195C"/>
    <w:rsid w:val="005829F3"/>
    <w:rsid w:val="00583399"/>
    <w:rsid w:val="00584E11"/>
    <w:rsid w:val="005851C7"/>
    <w:rsid w:val="00585609"/>
    <w:rsid w:val="00586E7C"/>
    <w:rsid w:val="00586F96"/>
    <w:rsid w:val="00587A21"/>
    <w:rsid w:val="00590D74"/>
    <w:rsid w:val="0059162D"/>
    <w:rsid w:val="00591E73"/>
    <w:rsid w:val="005932D6"/>
    <w:rsid w:val="00594903"/>
    <w:rsid w:val="00594A0A"/>
    <w:rsid w:val="00594DFD"/>
    <w:rsid w:val="0059722B"/>
    <w:rsid w:val="00597779"/>
    <w:rsid w:val="00597A0F"/>
    <w:rsid w:val="00597CCF"/>
    <w:rsid w:val="005A0821"/>
    <w:rsid w:val="005A0CD2"/>
    <w:rsid w:val="005A10A2"/>
    <w:rsid w:val="005A138B"/>
    <w:rsid w:val="005A2322"/>
    <w:rsid w:val="005A25D1"/>
    <w:rsid w:val="005A3117"/>
    <w:rsid w:val="005A52BE"/>
    <w:rsid w:val="005A55C4"/>
    <w:rsid w:val="005A5724"/>
    <w:rsid w:val="005A5B9A"/>
    <w:rsid w:val="005A613E"/>
    <w:rsid w:val="005A66A8"/>
    <w:rsid w:val="005B0A10"/>
    <w:rsid w:val="005B1ED6"/>
    <w:rsid w:val="005B24D7"/>
    <w:rsid w:val="005B259F"/>
    <w:rsid w:val="005B28C3"/>
    <w:rsid w:val="005B38A0"/>
    <w:rsid w:val="005B4453"/>
    <w:rsid w:val="005B5F33"/>
    <w:rsid w:val="005B6076"/>
    <w:rsid w:val="005B7320"/>
    <w:rsid w:val="005C1262"/>
    <w:rsid w:val="005C2049"/>
    <w:rsid w:val="005C367C"/>
    <w:rsid w:val="005C59DF"/>
    <w:rsid w:val="005C5ADE"/>
    <w:rsid w:val="005C5D3F"/>
    <w:rsid w:val="005C65C9"/>
    <w:rsid w:val="005C7109"/>
    <w:rsid w:val="005C7704"/>
    <w:rsid w:val="005D06BA"/>
    <w:rsid w:val="005D0B5C"/>
    <w:rsid w:val="005D131F"/>
    <w:rsid w:val="005D1EBB"/>
    <w:rsid w:val="005D22E9"/>
    <w:rsid w:val="005D309F"/>
    <w:rsid w:val="005D3A12"/>
    <w:rsid w:val="005D406F"/>
    <w:rsid w:val="005D5912"/>
    <w:rsid w:val="005D5945"/>
    <w:rsid w:val="005D5D7E"/>
    <w:rsid w:val="005D5D98"/>
    <w:rsid w:val="005D5F82"/>
    <w:rsid w:val="005D62C4"/>
    <w:rsid w:val="005D62C7"/>
    <w:rsid w:val="005D7091"/>
    <w:rsid w:val="005D7211"/>
    <w:rsid w:val="005E0EDC"/>
    <w:rsid w:val="005E110E"/>
    <w:rsid w:val="005E1CFD"/>
    <w:rsid w:val="005E27C0"/>
    <w:rsid w:val="005E2A03"/>
    <w:rsid w:val="005E3949"/>
    <w:rsid w:val="005E3C17"/>
    <w:rsid w:val="005E3D24"/>
    <w:rsid w:val="005E3F37"/>
    <w:rsid w:val="005E415C"/>
    <w:rsid w:val="005E438A"/>
    <w:rsid w:val="005E4F27"/>
    <w:rsid w:val="005E6E1F"/>
    <w:rsid w:val="005E749E"/>
    <w:rsid w:val="005E77DD"/>
    <w:rsid w:val="005E7C3A"/>
    <w:rsid w:val="005F026B"/>
    <w:rsid w:val="005F04C7"/>
    <w:rsid w:val="005F07B3"/>
    <w:rsid w:val="005F0991"/>
    <w:rsid w:val="005F13A4"/>
    <w:rsid w:val="005F15D5"/>
    <w:rsid w:val="005F17C4"/>
    <w:rsid w:val="005F1B8C"/>
    <w:rsid w:val="005F25C7"/>
    <w:rsid w:val="005F2D04"/>
    <w:rsid w:val="005F393A"/>
    <w:rsid w:val="005F46AE"/>
    <w:rsid w:val="005F4AB1"/>
    <w:rsid w:val="005F505B"/>
    <w:rsid w:val="005F5BBF"/>
    <w:rsid w:val="005F5C6D"/>
    <w:rsid w:val="005F6540"/>
    <w:rsid w:val="005F6F1D"/>
    <w:rsid w:val="005F75DD"/>
    <w:rsid w:val="005F7835"/>
    <w:rsid w:val="0060038A"/>
    <w:rsid w:val="00601439"/>
    <w:rsid w:val="0060168C"/>
    <w:rsid w:val="006016DD"/>
    <w:rsid w:val="00601AFC"/>
    <w:rsid w:val="00601CC4"/>
    <w:rsid w:val="00602984"/>
    <w:rsid w:val="006029D2"/>
    <w:rsid w:val="00603F0E"/>
    <w:rsid w:val="00604652"/>
    <w:rsid w:val="00605352"/>
    <w:rsid w:val="00605788"/>
    <w:rsid w:val="006057F5"/>
    <w:rsid w:val="00605989"/>
    <w:rsid w:val="006072AD"/>
    <w:rsid w:val="00607D94"/>
    <w:rsid w:val="00607FA6"/>
    <w:rsid w:val="00610B95"/>
    <w:rsid w:val="00611BE3"/>
    <w:rsid w:val="006124BF"/>
    <w:rsid w:val="00614AE1"/>
    <w:rsid w:val="006150D3"/>
    <w:rsid w:val="00615B27"/>
    <w:rsid w:val="0061748C"/>
    <w:rsid w:val="006178BA"/>
    <w:rsid w:val="006221AC"/>
    <w:rsid w:val="00622E2F"/>
    <w:rsid w:val="006231D8"/>
    <w:rsid w:val="0062348F"/>
    <w:rsid w:val="00623B54"/>
    <w:rsid w:val="00624476"/>
    <w:rsid w:val="00625647"/>
    <w:rsid w:val="00625700"/>
    <w:rsid w:val="00625910"/>
    <w:rsid w:val="00625E7B"/>
    <w:rsid w:val="0062618F"/>
    <w:rsid w:val="00626397"/>
    <w:rsid w:val="00626B1D"/>
    <w:rsid w:val="006279F7"/>
    <w:rsid w:val="006309E9"/>
    <w:rsid w:val="0063116A"/>
    <w:rsid w:val="00631D9D"/>
    <w:rsid w:val="006328FD"/>
    <w:rsid w:val="00632E55"/>
    <w:rsid w:val="006331C2"/>
    <w:rsid w:val="00633C5E"/>
    <w:rsid w:val="00634023"/>
    <w:rsid w:val="0063440B"/>
    <w:rsid w:val="00634540"/>
    <w:rsid w:val="00635ED5"/>
    <w:rsid w:val="0063603F"/>
    <w:rsid w:val="0063614F"/>
    <w:rsid w:val="00636284"/>
    <w:rsid w:val="0063638E"/>
    <w:rsid w:val="006363BB"/>
    <w:rsid w:val="00636B60"/>
    <w:rsid w:val="00636E4A"/>
    <w:rsid w:val="006374E4"/>
    <w:rsid w:val="0063784B"/>
    <w:rsid w:val="00640845"/>
    <w:rsid w:val="00640BF4"/>
    <w:rsid w:val="00643296"/>
    <w:rsid w:val="00643637"/>
    <w:rsid w:val="00643C6B"/>
    <w:rsid w:val="00644BE3"/>
    <w:rsid w:val="00644F65"/>
    <w:rsid w:val="0064507D"/>
    <w:rsid w:val="006458F4"/>
    <w:rsid w:val="00646672"/>
    <w:rsid w:val="00646AA5"/>
    <w:rsid w:val="00646D02"/>
    <w:rsid w:val="00646D34"/>
    <w:rsid w:val="00650070"/>
    <w:rsid w:val="0065150B"/>
    <w:rsid w:val="00651C31"/>
    <w:rsid w:val="006520F6"/>
    <w:rsid w:val="00652455"/>
    <w:rsid w:val="00653F4E"/>
    <w:rsid w:val="00654626"/>
    <w:rsid w:val="0065499D"/>
    <w:rsid w:val="006553AA"/>
    <w:rsid w:val="00655662"/>
    <w:rsid w:val="006557F1"/>
    <w:rsid w:val="00656290"/>
    <w:rsid w:val="0065683A"/>
    <w:rsid w:val="0065728B"/>
    <w:rsid w:val="0066000E"/>
    <w:rsid w:val="0066148C"/>
    <w:rsid w:val="0066187B"/>
    <w:rsid w:val="006622C8"/>
    <w:rsid w:val="006623FB"/>
    <w:rsid w:val="00662485"/>
    <w:rsid w:val="006624F3"/>
    <w:rsid w:val="00663A5E"/>
    <w:rsid w:val="00663DCE"/>
    <w:rsid w:val="006647CA"/>
    <w:rsid w:val="00665CC0"/>
    <w:rsid w:val="00666A37"/>
    <w:rsid w:val="00666D3E"/>
    <w:rsid w:val="00667ED0"/>
    <w:rsid w:val="00667FA4"/>
    <w:rsid w:val="006709CE"/>
    <w:rsid w:val="00671050"/>
    <w:rsid w:val="00671102"/>
    <w:rsid w:val="00671123"/>
    <w:rsid w:val="00671C82"/>
    <w:rsid w:val="00671FA7"/>
    <w:rsid w:val="00672174"/>
    <w:rsid w:val="00672A9C"/>
    <w:rsid w:val="00673150"/>
    <w:rsid w:val="0067341C"/>
    <w:rsid w:val="00673768"/>
    <w:rsid w:val="00673B34"/>
    <w:rsid w:val="00673BB1"/>
    <w:rsid w:val="00673EF1"/>
    <w:rsid w:val="00673FA1"/>
    <w:rsid w:val="006745A5"/>
    <w:rsid w:val="00674637"/>
    <w:rsid w:val="00675107"/>
    <w:rsid w:val="00675A35"/>
    <w:rsid w:val="006760A6"/>
    <w:rsid w:val="00676891"/>
    <w:rsid w:val="00677394"/>
    <w:rsid w:val="006823E3"/>
    <w:rsid w:val="006830E1"/>
    <w:rsid w:val="0068344B"/>
    <w:rsid w:val="0068359B"/>
    <w:rsid w:val="006835D7"/>
    <w:rsid w:val="006845F7"/>
    <w:rsid w:val="00684A78"/>
    <w:rsid w:val="00685582"/>
    <w:rsid w:val="00686177"/>
    <w:rsid w:val="006861F0"/>
    <w:rsid w:val="006864A1"/>
    <w:rsid w:val="00686BF7"/>
    <w:rsid w:val="00687AF8"/>
    <w:rsid w:val="00690B12"/>
    <w:rsid w:val="00691B00"/>
    <w:rsid w:val="0069221D"/>
    <w:rsid w:val="006925B9"/>
    <w:rsid w:val="006933F8"/>
    <w:rsid w:val="00693BDC"/>
    <w:rsid w:val="006945CE"/>
    <w:rsid w:val="00694F63"/>
    <w:rsid w:val="00695541"/>
    <w:rsid w:val="00695C5E"/>
    <w:rsid w:val="00695FC8"/>
    <w:rsid w:val="00696455"/>
    <w:rsid w:val="006978DC"/>
    <w:rsid w:val="006A1097"/>
    <w:rsid w:val="006A1F80"/>
    <w:rsid w:val="006A2188"/>
    <w:rsid w:val="006A2D41"/>
    <w:rsid w:val="006A2FED"/>
    <w:rsid w:val="006A3094"/>
    <w:rsid w:val="006A37A2"/>
    <w:rsid w:val="006A37EE"/>
    <w:rsid w:val="006A4021"/>
    <w:rsid w:val="006A4ADF"/>
    <w:rsid w:val="006A4E53"/>
    <w:rsid w:val="006A69BC"/>
    <w:rsid w:val="006A6AAE"/>
    <w:rsid w:val="006A701E"/>
    <w:rsid w:val="006A7824"/>
    <w:rsid w:val="006A79EB"/>
    <w:rsid w:val="006B0EFF"/>
    <w:rsid w:val="006B23C1"/>
    <w:rsid w:val="006B27DC"/>
    <w:rsid w:val="006B3215"/>
    <w:rsid w:val="006B3A64"/>
    <w:rsid w:val="006B5AA9"/>
    <w:rsid w:val="006B5AE2"/>
    <w:rsid w:val="006B5B7D"/>
    <w:rsid w:val="006B617A"/>
    <w:rsid w:val="006B64B2"/>
    <w:rsid w:val="006B7019"/>
    <w:rsid w:val="006B7345"/>
    <w:rsid w:val="006B7564"/>
    <w:rsid w:val="006C0101"/>
    <w:rsid w:val="006C2257"/>
    <w:rsid w:val="006C2F57"/>
    <w:rsid w:val="006C33AE"/>
    <w:rsid w:val="006C3576"/>
    <w:rsid w:val="006C4BF1"/>
    <w:rsid w:val="006C5A22"/>
    <w:rsid w:val="006C5CB3"/>
    <w:rsid w:val="006C6C05"/>
    <w:rsid w:val="006C6CC4"/>
    <w:rsid w:val="006C6DB2"/>
    <w:rsid w:val="006C788B"/>
    <w:rsid w:val="006D0125"/>
    <w:rsid w:val="006D02FB"/>
    <w:rsid w:val="006D15B7"/>
    <w:rsid w:val="006D1661"/>
    <w:rsid w:val="006D3543"/>
    <w:rsid w:val="006D425F"/>
    <w:rsid w:val="006D4E24"/>
    <w:rsid w:val="006D54FA"/>
    <w:rsid w:val="006D590B"/>
    <w:rsid w:val="006D5EED"/>
    <w:rsid w:val="006D65F8"/>
    <w:rsid w:val="006D6FA1"/>
    <w:rsid w:val="006D7951"/>
    <w:rsid w:val="006D797C"/>
    <w:rsid w:val="006D7DC5"/>
    <w:rsid w:val="006D7DCC"/>
    <w:rsid w:val="006E0294"/>
    <w:rsid w:val="006E1718"/>
    <w:rsid w:val="006E2692"/>
    <w:rsid w:val="006E3359"/>
    <w:rsid w:val="006E3467"/>
    <w:rsid w:val="006E4371"/>
    <w:rsid w:val="006E44A8"/>
    <w:rsid w:val="006E5054"/>
    <w:rsid w:val="006E5995"/>
    <w:rsid w:val="006E6E10"/>
    <w:rsid w:val="006E6E3F"/>
    <w:rsid w:val="006F0899"/>
    <w:rsid w:val="006F0B7A"/>
    <w:rsid w:val="006F0DA0"/>
    <w:rsid w:val="006F1C57"/>
    <w:rsid w:val="006F1F1F"/>
    <w:rsid w:val="006F2606"/>
    <w:rsid w:val="006F2AD8"/>
    <w:rsid w:val="006F347A"/>
    <w:rsid w:val="006F49C2"/>
    <w:rsid w:val="006F50EC"/>
    <w:rsid w:val="006F542C"/>
    <w:rsid w:val="006F6554"/>
    <w:rsid w:val="006F6A97"/>
    <w:rsid w:val="006F6B1E"/>
    <w:rsid w:val="006F729A"/>
    <w:rsid w:val="006F7B4C"/>
    <w:rsid w:val="007000B5"/>
    <w:rsid w:val="00700A96"/>
    <w:rsid w:val="0070110F"/>
    <w:rsid w:val="0070155F"/>
    <w:rsid w:val="00701838"/>
    <w:rsid w:val="0070211B"/>
    <w:rsid w:val="00702E5E"/>
    <w:rsid w:val="00703192"/>
    <w:rsid w:val="007047DB"/>
    <w:rsid w:val="00704840"/>
    <w:rsid w:val="00704951"/>
    <w:rsid w:val="00704EE3"/>
    <w:rsid w:val="007051D8"/>
    <w:rsid w:val="007051F1"/>
    <w:rsid w:val="00705E80"/>
    <w:rsid w:val="00706331"/>
    <w:rsid w:val="0070690C"/>
    <w:rsid w:val="00706DD7"/>
    <w:rsid w:val="00706FD0"/>
    <w:rsid w:val="00707D6D"/>
    <w:rsid w:val="00710B31"/>
    <w:rsid w:val="0071195B"/>
    <w:rsid w:val="0071201E"/>
    <w:rsid w:val="00712968"/>
    <w:rsid w:val="00715858"/>
    <w:rsid w:val="00715A14"/>
    <w:rsid w:val="00716B64"/>
    <w:rsid w:val="007178C3"/>
    <w:rsid w:val="00717E1E"/>
    <w:rsid w:val="00721A4A"/>
    <w:rsid w:val="007232B1"/>
    <w:rsid w:val="00723940"/>
    <w:rsid w:val="0072407C"/>
    <w:rsid w:val="007243E1"/>
    <w:rsid w:val="007244FB"/>
    <w:rsid w:val="007247B5"/>
    <w:rsid w:val="007248A5"/>
    <w:rsid w:val="00724EED"/>
    <w:rsid w:val="00725A51"/>
    <w:rsid w:val="00731071"/>
    <w:rsid w:val="00731B8F"/>
    <w:rsid w:val="00731D65"/>
    <w:rsid w:val="00731F10"/>
    <w:rsid w:val="00732175"/>
    <w:rsid w:val="00732F38"/>
    <w:rsid w:val="00733637"/>
    <w:rsid w:val="00734068"/>
    <w:rsid w:val="00734559"/>
    <w:rsid w:val="0073569D"/>
    <w:rsid w:val="0073584A"/>
    <w:rsid w:val="0073729A"/>
    <w:rsid w:val="00740113"/>
    <w:rsid w:val="007401C9"/>
    <w:rsid w:val="007405E8"/>
    <w:rsid w:val="00740A24"/>
    <w:rsid w:val="00740E15"/>
    <w:rsid w:val="007416A9"/>
    <w:rsid w:val="007420D4"/>
    <w:rsid w:val="007422C5"/>
    <w:rsid w:val="00742D08"/>
    <w:rsid w:val="00742FE9"/>
    <w:rsid w:val="0074390F"/>
    <w:rsid w:val="0074431C"/>
    <w:rsid w:val="00744795"/>
    <w:rsid w:val="00744BBF"/>
    <w:rsid w:val="00744DE0"/>
    <w:rsid w:val="00745EF0"/>
    <w:rsid w:val="007460B8"/>
    <w:rsid w:val="0074769A"/>
    <w:rsid w:val="00747C6D"/>
    <w:rsid w:val="007501B1"/>
    <w:rsid w:val="0075025C"/>
    <w:rsid w:val="00750440"/>
    <w:rsid w:val="0075091A"/>
    <w:rsid w:val="00750F52"/>
    <w:rsid w:val="0075126B"/>
    <w:rsid w:val="007515AD"/>
    <w:rsid w:val="007519FB"/>
    <w:rsid w:val="00752E2B"/>
    <w:rsid w:val="0075311B"/>
    <w:rsid w:val="00753B2D"/>
    <w:rsid w:val="00754019"/>
    <w:rsid w:val="00754B42"/>
    <w:rsid w:val="00754B69"/>
    <w:rsid w:val="00754CB8"/>
    <w:rsid w:val="00754DC3"/>
    <w:rsid w:val="0075529C"/>
    <w:rsid w:val="00755C5C"/>
    <w:rsid w:val="00756192"/>
    <w:rsid w:val="0075627A"/>
    <w:rsid w:val="00757B19"/>
    <w:rsid w:val="00757B9C"/>
    <w:rsid w:val="00757EC9"/>
    <w:rsid w:val="00761349"/>
    <w:rsid w:val="00761696"/>
    <w:rsid w:val="007618BC"/>
    <w:rsid w:val="00761A59"/>
    <w:rsid w:val="00761CE4"/>
    <w:rsid w:val="0076215B"/>
    <w:rsid w:val="00762A83"/>
    <w:rsid w:val="00762EF6"/>
    <w:rsid w:val="00762FA0"/>
    <w:rsid w:val="00763190"/>
    <w:rsid w:val="00764712"/>
    <w:rsid w:val="00765266"/>
    <w:rsid w:val="0076594A"/>
    <w:rsid w:val="00765DB8"/>
    <w:rsid w:val="007665A7"/>
    <w:rsid w:val="00766D75"/>
    <w:rsid w:val="00766EEF"/>
    <w:rsid w:val="00770998"/>
    <w:rsid w:val="00770C7C"/>
    <w:rsid w:val="0077104C"/>
    <w:rsid w:val="007713B5"/>
    <w:rsid w:val="00771817"/>
    <w:rsid w:val="007720E2"/>
    <w:rsid w:val="00772227"/>
    <w:rsid w:val="00772576"/>
    <w:rsid w:val="00772968"/>
    <w:rsid w:val="007734EC"/>
    <w:rsid w:val="007738D9"/>
    <w:rsid w:val="00774323"/>
    <w:rsid w:val="0077569C"/>
    <w:rsid w:val="007757BA"/>
    <w:rsid w:val="0077588A"/>
    <w:rsid w:val="00775A7C"/>
    <w:rsid w:val="00775DC3"/>
    <w:rsid w:val="0077614D"/>
    <w:rsid w:val="0077642B"/>
    <w:rsid w:val="00776984"/>
    <w:rsid w:val="00776AE3"/>
    <w:rsid w:val="0077743B"/>
    <w:rsid w:val="00777917"/>
    <w:rsid w:val="0078106F"/>
    <w:rsid w:val="00781111"/>
    <w:rsid w:val="00781288"/>
    <w:rsid w:val="0078134C"/>
    <w:rsid w:val="00781891"/>
    <w:rsid w:val="00781AE9"/>
    <w:rsid w:val="00781BCD"/>
    <w:rsid w:val="007821EB"/>
    <w:rsid w:val="00782354"/>
    <w:rsid w:val="00782C7C"/>
    <w:rsid w:val="00783CBF"/>
    <w:rsid w:val="00784097"/>
    <w:rsid w:val="00784A27"/>
    <w:rsid w:val="0078578F"/>
    <w:rsid w:val="00785E86"/>
    <w:rsid w:val="0078688D"/>
    <w:rsid w:val="00787541"/>
    <w:rsid w:val="00787833"/>
    <w:rsid w:val="007909C2"/>
    <w:rsid w:val="00790BE8"/>
    <w:rsid w:val="00790FB5"/>
    <w:rsid w:val="00791005"/>
    <w:rsid w:val="0079132A"/>
    <w:rsid w:val="00791F9A"/>
    <w:rsid w:val="007927FE"/>
    <w:rsid w:val="00792AFC"/>
    <w:rsid w:val="00793E4F"/>
    <w:rsid w:val="00794A02"/>
    <w:rsid w:val="00794EC4"/>
    <w:rsid w:val="007958E9"/>
    <w:rsid w:val="00795BAA"/>
    <w:rsid w:val="00796A09"/>
    <w:rsid w:val="00796B4C"/>
    <w:rsid w:val="0079726F"/>
    <w:rsid w:val="007A088B"/>
    <w:rsid w:val="007A08FE"/>
    <w:rsid w:val="007A1277"/>
    <w:rsid w:val="007A1E17"/>
    <w:rsid w:val="007A31C5"/>
    <w:rsid w:val="007A3292"/>
    <w:rsid w:val="007A336C"/>
    <w:rsid w:val="007A3CBC"/>
    <w:rsid w:val="007A3D95"/>
    <w:rsid w:val="007A44B4"/>
    <w:rsid w:val="007A47DB"/>
    <w:rsid w:val="007A4A1F"/>
    <w:rsid w:val="007A4B61"/>
    <w:rsid w:val="007A5BC7"/>
    <w:rsid w:val="007A652D"/>
    <w:rsid w:val="007A6B07"/>
    <w:rsid w:val="007A6D45"/>
    <w:rsid w:val="007A7176"/>
    <w:rsid w:val="007B0260"/>
    <w:rsid w:val="007B0365"/>
    <w:rsid w:val="007B0AB3"/>
    <w:rsid w:val="007B0FFA"/>
    <w:rsid w:val="007B1082"/>
    <w:rsid w:val="007B1538"/>
    <w:rsid w:val="007B160C"/>
    <w:rsid w:val="007B3B5E"/>
    <w:rsid w:val="007B41B2"/>
    <w:rsid w:val="007B5EE1"/>
    <w:rsid w:val="007B7149"/>
    <w:rsid w:val="007B7A73"/>
    <w:rsid w:val="007C01BB"/>
    <w:rsid w:val="007C02F7"/>
    <w:rsid w:val="007C12F0"/>
    <w:rsid w:val="007C1919"/>
    <w:rsid w:val="007C238E"/>
    <w:rsid w:val="007C2F3E"/>
    <w:rsid w:val="007C3095"/>
    <w:rsid w:val="007C3263"/>
    <w:rsid w:val="007C3CEC"/>
    <w:rsid w:val="007C3E2A"/>
    <w:rsid w:val="007C4053"/>
    <w:rsid w:val="007C42E3"/>
    <w:rsid w:val="007C489F"/>
    <w:rsid w:val="007C4BF9"/>
    <w:rsid w:val="007C4FC7"/>
    <w:rsid w:val="007C4FD3"/>
    <w:rsid w:val="007C65BC"/>
    <w:rsid w:val="007D03B2"/>
    <w:rsid w:val="007D07F3"/>
    <w:rsid w:val="007D0DA1"/>
    <w:rsid w:val="007D1BA2"/>
    <w:rsid w:val="007D23C7"/>
    <w:rsid w:val="007D2BEC"/>
    <w:rsid w:val="007D2C12"/>
    <w:rsid w:val="007D2EE1"/>
    <w:rsid w:val="007D36FD"/>
    <w:rsid w:val="007D38D7"/>
    <w:rsid w:val="007D399B"/>
    <w:rsid w:val="007D3D5D"/>
    <w:rsid w:val="007D3E75"/>
    <w:rsid w:val="007D3F03"/>
    <w:rsid w:val="007D42F4"/>
    <w:rsid w:val="007D4536"/>
    <w:rsid w:val="007D51CA"/>
    <w:rsid w:val="007D528C"/>
    <w:rsid w:val="007D54E4"/>
    <w:rsid w:val="007D5C5E"/>
    <w:rsid w:val="007D5EE9"/>
    <w:rsid w:val="007D5F11"/>
    <w:rsid w:val="007D5F53"/>
    <w:rsid w:val="007D69EE"/>
    <w:rsid w:val="007E0993"/>
    <w:rsid w:val="007E1A82"/>
    <w:rsid w:val="007E2216"/>
    <w:rsid w:val="007E2ECE"/>
    <w:rsid w:val="007E3572"/>
    <w:rsid w:val="007E4870"/>
    <w:rsid w:val="007E4971"/>
    <w:rsid w:val="007E539C"/>
    <w:rsid w:val="007E5993"/>
    <w:rsid w:val="007E6C8B"/>
    <w:rsid w:val="007E7958"/>
    <w:rsid w:val="007E7C72"/>
    <w:rsid w:val="007F0D2E"/>
    <w:rsid w:val="007F16CE"/>
    <w:rsid w:val="007F1782"/>
    <w:rsid w:val="007F1E0B"/>
    <w:rsid w:val="007F27C2"/>
    <w:rsid w:val="007F2903"/>
    <w:rsid w:val="007F29F9"/>
    <w:rsid w:val="007F4035"/>
    <w:rsid w:val="007F447F"/>
    <w:rsid w:val="007F49CA"/>
    <w:rsid w:val="007F4F43"/>
    <w:rsid w:val="007F542D"/>
    <w:rsid w:val="007F5465"/>
    <w:rsid w:val="007F5FB6"/>
    <w:rsid w:val="007F6CBA"/>
    <w:rsid w:val="00800890"/>
    <w:rsid w:val="00801523"/>
    <w:rsid w:val="00801C7E"/>
    <w:rsid w:val="00802C97"/>
    <w:rsid w:val="00803B87"/>
    <w:rsid w:val="00803D97"/>
    <w:rsid w:val="008042BA"/>
    <w:rsid w:val="00805294"/>
    <w:rsid w:val="00805BB0"/>
    <w:rsid w:val="008065A3"/>
    <w:rsid w:val="0080668A"/>
    <w:rsid w:val="00807185"/>
    <w:rsid w:val="00807DE5"/>
    <w:rsid w:val="0081025D"/>
    <w:rsid w:val="00811684"/>
    <w:rsid w:val="00814020"/>
    <w:rsid w:val="0081560B"/>
    <w:rsid w:val="00817735"/>
    <w:rsid w:val="00817D2E"/>
    <w:rsid w:val="00821291"/>
    <w:rsid w:val="00821761"/>
    <w:rsid w:val="00821B80"/>
    <w:rsid w:val="00822A89"/>
    <w:rsid w:val="00826630"/>
    <w:rsid w:val="00826D8A"/>
    <w:rsid w:val="00831600"/>
    <w:rsid w:val="00831D2A"/>
    <w:rsid w:val="00832745"/>
    <w:rsid w:val="00832E50"/>
    <w:rsid w:val="00834AD0"/>
    <w:rsid w:val="00834C0E"/>
    <w:rsid w:val="00835352"/>
    <w:rsid w:val="00835747"/>
    <w:rsid w:val="00836101"/>
    <w:rsid w:val="00836B80"/>
    <w:rsid w:val="00837CEC"/>
    <w:rsid w:val="00837E2A"/>
    <w:rsid w:val="008400B2"/>
    <w:rsid w:val="0084013E"/>
    <w:rsid w:val="00840574"/>
    <w:rsid w:val="0084171A"/>
    <w:rsid w:val="008417A9"/>
    <w:rsid w:val="00842234"/>
    <w:rsid w:val="00843805"/>
    <w:rsid w:val="0084452E"/>
    <w:rsid w:val="008447C9"/>
    <w:rsid w:val="00844DFC"/>
    <w:rsid w:val="008459EE"/>
    <w:rsid w:val="00845E79"/>
    <w:rsid w:val="00847735"/>
    <w:rsid w:val="008500E2"/>
    <w:rsid w:val="008502C5"/>
    <w:rsid w:val="00850337"/>
    <w:rsid w:val="00850390"/>
    <w:rsid w:val="00850473"/>
    <w:rsid w:val="00850AEC"/>
    <w:rsid w:val="00850E0E"/>
    <w:rsid w:val="00851536"/>
    <w:rsid w:val="008523A8"/>
    <w:rsid w:val="0085242A"/>
    <w:rsid w:val="00852D4F"/>
    <w:rsid w:val="008535BB"/>
    <w:rsid w:val="00854B8B"/>
    <w:rsid w:val="00854E5C"/>
    <w:rsid w:val="00855B08"/>
    <w:rsid w:val="00856108"/>
    <w:rsid w:val="00856492"/>
    <w:rsid w:val="008568F7"/>
    <w:rsid w:val="00857048"/>
    <w:rsid w:val="008575FA"/>
    <w:rsid w:val="008577A9"/>
    <w:rsid w:val="00860A80"/>
    <w:rsid w:val="00860C51"/>
    <w:rsid w:val="008610AC"/>
    <w:rsid w:val="0086282A"/>
    <w:rsid w:val="00862E54"/>
    <w:rsid w:val="00863844"/>
    <w:rsid w:val="00863C30"/>
    <w:rsid w:val="00863CB7"/>
    <w:rsid w:val="0086408B"/>
    <w:rsid w:val="008641D5"/>
    <w:rsid w:val="00864B10"/>
    <w:rsid w:val="0086579E"/>
    <w:rsid w:val="008678F6"/>
    <w:rsid w:val="00867E54"/>
    <w:rsid w:val="008707F7"/>
    <w:rsid w:val="0087100C"/>
    <w:rsid w:val="008735AD"/>
    <w:rsid w:val="008737B6"/>
    <w:rsid w:val="008738CB"/>
    <w:rsid w:val="00874975"/>
    <w:rsid w:val="00874C6B"/>
    <w:rsid w:val="008754EB"/>
    <w:rsid w:val="008762A6"/>
    <w:rsid w:val="008771E9"/>
    <w:rsid w:val="00880D01"/>
    <w:rsid w:val="008814FC"/>
    <w:rsid w:val="00881822"/>
    <w:rsid w:val="00881BBD"/>
    <w:rsid w:val="008822AF"/>
    <w:rsid w:val="00882421"/>
    <w:rsid w:val="008829BE"/>
    <w:rsid w:val="00882FF2"/>
    <w:rsid w:val="0088412A"/>
    <w:rsid w:val="008841F3"/>
    <w:rsid w:val="00884979"/>
    <w:rsid w:val="00886060"/>
    <w:rsid w:val="008877C5"/>
    <w:rsid w:val="008878CA"/>
    <w:rsid w:val="00890929"/>
    <w:rsid w:val="00891090"/>
    <w:rsid w:val="0089249F"/>
    <w:rsid w:val="00892A25"/>
    <w:rsid w:val="00893BE4"/>
    <w:rsid w:val="00893C5A"/>
    <w:rsid w:val="00894575"/>
    <w:rsid w:val="00894635"/>
    <w:rsid w:val="00895EC2"/>
    <w:rsid w:val="008968BB"/>
    <w:rsid w:val="00896A70"/>
    <w:rsid w:val="00896B64"/>
    <w:rsid w:val="00896D8D"/>
    <w:rsid w:val="008A06B6"/>
    <w:rsid w:val="008A12FD"/>
    <w:rsid w:val="008A15AE"/>
    <w:rsid w:val="008A1B9D"/>
    <w:rsid w:val="008A2535"/>
    <w:rsid w:val="008A2609"/>
    <w:rsid w:val="008A2C9D"/>
    <w:rsid w:val="008A2FC8"/>
    <w:rsid w:val="008A36F8"/>
    <w:rsid w:val="008A3B37"/>
    <w:rsid w:val="008A490E"/>
    <w:rsid w:val="008A4EC4"/>
    <w:rsid w:val="008A513C"/>
    <w:rsid w:val="008A5327"/>
    <w:rsid w:val="008A5381"/>
    <w:rsid w:val="008A55C3"/>
    <w:rsid w:val="008A6C61"/>
    <w:rsid w:val="008A784E"/>
    <w:rsid w:val="008A7DBA"/>
    <w:rsid w:val="008B0A46"/>
    <w:rsid w:val="008B0FB9"/>
    <w:rsid w:val="008B15BE"/>
    <w:rsid w:val="008B1AE1"/>
    <w:rsid w:val="008B2C3B"/>
    <w:rsid w:val="008B2DD7"/>
    <w:rsid w:val="008B3ADD"/>
    <w:rsid w:val="008B47E0"/>
    <w:rsid w:val="008B4C66"/>
    <w:rsid w:val="008B4ECE"/>
    <w:rsid w:val="008B501D"/>
    <w:rsid w:val="008B51D2"/>
    <w:rsid w:val="008B6876"/>
    <w:rsid w:val="008B73A1"/>
    <w:rsid w:val="008C13E3"/>
    <w:rsid w:val="008C162E"/>
    <w:rsid w:val="008C1A68"/>
    <w:rsid w:val="008C1B3A"/>
    <w:rsid w:val="008C2391"/>
    <w:rsid w:val="008C239D"/>
    <w:rsid w:val="008C255D"/>
    <w:rsid w:val="008C2A22"/>
    <w:rsid w:val="008C3B89"/>
    <w:rsid w:val="008C404A"/>
    <w:rsid w:val="008C4854"/>
    <w:rsid w:val="008C4C5E"/>
    <w:rsid w:val="008C4DEF"/>
    <w:rsid w:val="008C5BC3"/>
    <w:rsid w:val="008C5E29"/>
    <w:rsid w:val="008C669C"/>
    <w:rsid w:val="008C67F6"/>
    <w:rsid w:val="008C6FE1"/>
    <w:rsid w:val="008C70EF"/>
    <w:rsid w:val="008C7FC5"/>
    <w:rsid w:val="008D18A5"/>
    <w:rsid w:val="008D3744"/>
    <w:rsid w:val="008D38A4"/>
    <w:rsid w:val="008D436E"/>
    <w:rsid w:val="008D43E6"/>
    <w:rsid w:val="008D541A"/>
    <w:rsid w:val="008D56A6"/>
    <w:rsid w:val="008D683B"/>
    <w:rsid w:val="008D6C90"/>
    <w:rsid w:val="008D7C7C"/>
    <w:rsid w:val="008E0A2F"/>
    <w:rsid w:val="008E0A3E"/>
    <w:rsid w:val="008E1454"/>
    <w:rsid w:val="008E1612"/>
    <w:rsid w:val="008E197A"/>
    <w:rsid w:val="008E1B56"/>
    <w:rsid w:val="008E2CDC"/>
    <w:rsid w:val="008E350F"/>
    <w:rsid w:val="008E3511"/>
    <w:rsid w:val="008E3888"/>
    <w:rsid w:val="008E4A9E"/>
    <w:rsid w:val="008E61C6"/>
    <w:rsid w:val="008E681F"/>
    <w:rsid w:val="008E68C4"/>
    <w:rsid w:val="008E747F"/>
    <w:rsid w:val="008E777A"/>
    <w:rsid w:val="008E7806"/>
    <w:rsid w:val="008E7DD9"/>
    <w:rsid w:val="008F0460"/>
    <w:rsid w:val="008F0498"/>
    <w:rsid w:val="008F0594"/>
    <w:rsid w:val="008F0976"/>
    <w:rsid w:val="008F0A71"/>
    <w:rsid w:val="008F1E21"/>
    <w:rsid w:val="008F2AEC"/>
    <w:rsid w:val="008F3D00"/>
    <w:rsid w:val="008F40B4"/>
    <w:rsid w:val="008F525F"/>
    <w:rsid w:val="008F55FD"/>
    <w:rsid w:val="008F56EB"/>
    <w:rsid w:val="008F5C62"/>
    <w:rsid w:val="008F6063"/>
    <w:rsid w:val="008F6BAF"/>
    <w:rsid w:val="00900BC2"/>
    <w:rsid w:val="00900E0B"/>
    <w:rsid w:val="0090110E"/>
    <w:rsid w:val="009018DC"/>
    <w:rsid w:val="00901ECD"/>
    <w:rsid w:val="00902079"/>
    <w:rsid w:val="0090211F"/>
    <w:rsid w:val="009033BF"/>
    <w:rsid w:val="00903543"/>
    <w:rsid w:val="00904081"/>
    <w:rsid w:val="00905979"/>
    <w:rsid w:val="00906351"/>
    <w:rsid w:val="00907395"/>
    <w:rsid w:val="009074EC"/>
    <w:rsid w:val="00907C03"/>
    <w:rsid w:val="0091020F"/>
    <w:rsid w:val="009109C8"/>
    <w:rsid w:val="00910CBE"/>
    <w:rsid w:val="00912308"/>
    <w:rsid w:val="0091240C"/>
    <w:rsid w:val="0091299B"/>
    <w:rsid w:val="00913324"/>
    <w:rsid w:val="00913926"/>
    <w:rsid w:val="00913E69"/>
    <w:rsid w:val="0091406A"/>
    <w:rsid w:val="009147D7"/>
    <w:rsid w:val="009156C2"/>
    <w:rsid w:val="009159F4"/>
    <w:rsid w:val="009163CE"/>
    <w:rsid w:val="00917516"/>
    <w:rsid w:val="00917E11"/>
    <w:rsid w:val="00920DFB"/>
    <w:rsid w:val="0092109F"/>
    <w:rsid w:val="00921E7A"/>
    <w:rsid w:val="00922AB9"/>
    <w:rsid w:val="00922B58"/>
    <w:rsid w:val="00923361"/>
    <w:rsid w:val="00923503"/>
    <w:rsid w:val="0092422E"/>
    <w:rsid w:val="0092477D"/>
    <w:rsid w:val="00924E43"/>
    <w:rsid w:val="00924F53"/>
    <w:rsid w:val="00924F8F"/>
    <w:rsid w:val="009250C1"/>
    <w:rsid w:val="009257B3"/>
    <w:rsid w:val="009258E0"/>
    <w:rsid w:val="00925C35"/>
    <w:rsid w:val="009267D0"/>
    <w:rsid w:val="00926C63"/>
    <w:rsid w:val="00927B8F"/>
    <w:rsid w:val="0093065B"/>
    <w:rsid w:val="0093108F"/>
    <w:rsid w:val="00931138"/>
    <w:rsid w:val="00932691"/>
    <w:rsid w:val="00935304"/>
    <w:rsid w:val="00935583"/>
    <w:rsid w:val="009358B4"/>
    <w:rsid w:val="00935B25"/>
    <w:rsid w:val="00935BC6"/>
    <w:rsid w:val="00935E71"/>
    <w:rsid w:val="0093668A"/>
    <w:rsid w:val="0093698E"/>
    <w:rsid w:val="00940A39"/>
    <w:rsid w:val="009414DC"/>
    <w:rsid w:val="009419DF"/>
    <w:rsid w:val="00941A16"/>
    <w:rsid w:val="00941D92"/>
    <w:rsid w:val="00942754"/>
    <w:rsid w:val="009431F8"/>
    <w:rsid w:val="009432C9"/>
    <w:rsid w:val="009448B2"/>
    <w:rsid w:val="009448FA"/>
    <w:rsid w:val="009449ED"/>
    <w:rsid w:val="00945207"/>
    <w:rsid w:val="00945592"/>
    <w:rsid w:val="009456D5"/>
    <w:rsid w:val="00945743"/>
    <w:rsid w:val="00945B28"/>
    <w:rsid w:val="00946E0B"/>
    <w:rsid w:val="00946F6F"/>
    <w:rsid w:val="009477C2"/>
    <w:rsid w:val="00947942"/>
    <w:rsid w:val="00947DF3"/>
    <w:rsid w:val="00950BEE"/>
    <w:rsid w:val="00950FB0"/>
    <w:rsid w:val="009511ED"/>
    <w:rsid w:val="009513D1"/>
    <w:rsid w:val="00951E90"/>
    <w:rsid w:val="00952352"/>
    <w:rsid w:val="009523DA"/>
    <w:rsid w:val="009524B7"/>
    <w:rsid w:val="0095298D"/>
    <w:rsid w:val="0095298E"/>
    <w:rsid w:val="0095354E"/>
    <w:rsid w:val="00953878"/>
    <w:rsid w:val="009550F7"/>
    <w:rsid w:val="0095528D"/>
    <w:rsid w:val="0095628D"/>
    <w:rsid w:val="00956F92"/>
    <w:rsid w:val="00960498"/>
    <w:rsid w:val="009604AD"/>
    <w:rsid w:val="0096058A"/>
    <w:rsid w:val="00960E82"/>
    <w:rsid w:val="00960FF6"/>
    <w:rsid w:val="0096119E"/>
    <w:rsid w:val="00961285"/>
    <w:rsid w:val="00961474"/>
    <w:rsid w:val="00961B6B"/>
    <w:rsid w:val="0096353C"/>
    <w:rsid w:val="00963D1F"/>
    <w:rsid w:val="009640E3"/>
    <w:rsid w:val="0096420F"/>
    <w:rsid w:val="009642AA"/>
    <w:rsid w:val="00964E06"/>
    <w:rsid w:val="009651BA"/>
    <w:rsid w:val="00965734"/>
    <w:rsid w:val="009667B5"/>
    <w:rsid w:val="009669C4"/>
    <w:rsid w:val="00966C6B"/>
    <w:rsid w:val="00966C98"/>
    <w:rsid w:val="009671E3"/>
    <w:rsid w:val="009677DF"/>
    <w:rsid w:val="009678AA"/>
    <w:rsid w:val="00967B17"/>
    <w:rsid w:val="00970E8B"/>
    <w:rsid w:val="00971FC4"/>
    <w:rsid w:val="009722EE"/>
    <w:rsid w:val="009747F0"/>
    <w:rsid w:val="00975311"/>
    <w:rsid w:val="00975635"/>
    <w:rsid w:val="009758A0"/>
    <w:rsid w:val="00975A61"/>
    <w:rsid w:val="00975D59"/>
    <w:rsid w:val="009763D2"/>
    <w:rsid w:val="00976A2F"/>
    <w:rsid w:val="009808BF"/>
    <w:rsid w:val="00981D80"/>
    <w:rsid w:val="0098201F"/>
    <w:rsid w:val="009828E5"/>
    <w:rsid w:val="00983E34"/>
    <w:rsid w:val="00983E7D"/>
    <w:rsid w:val="009845BB"/>
    <w:rsid w:val="0098488E"/>
    <w:rsid w:val="0098557A"/>
    <w:rsid w:val="00985DD9"/>
    <w:rsid w:val="00986256"/>
    <w:rsid w:val="009862F5"/>
    <w:rsid w:val="009867A3"/>
    <w:rsid w:val="00986927"/>
    <w:rsid w:val="009869BD"/>
    <w:rsid w:val="009872A4"/>
    <w:rsid w:val="00990B2D"/>
    <w:rsid w:val="009911A3"/>
    <w:rsid w:val="0099128A"/>
    <w:rsid w:val="009918CA"/>
    <w:rsid w:val="009918D4"/>
    <w:rsid w:val="0099314F"/>
    <w:rsid w:val="009949F3"/>
    <w:rsid w:val="00994CBB"/>
    <w:rsid w:val="00995886"/>
    <w:rsid w:val="009959E1"/>
    <w:rsid w:val="00995CCF"/>
    <w:rsid w:val="00995CD3"/>
    <w:rsid w:val="00996165"/>
    <w:rsid w:val="00996339"/>
    <w:rsid w:val="00996611"/>
    <w:rsid w:val="00996B6B"/>
    <w:rsid w:val="00997437"/>
    <w:rsid w:val="0099781A"/>
    <w:rsid w:val="009A03D6"/>
    <w:rsid w:val="009A0CDC"/>
    <w:rsid w:val="009A0FA6"/>
    <w:rsid w:val="009A1592"/>
    <w:rsid w:val="009A1E33"/>
    <w:rsid w:val="009A29E3"/>
    <w:rsid w:val="009A2CFD"/>
    <w:rsid w:val="009A3043"/>
    <w:rsid w:val="009A3C5F"/>
    <w:rsid w:val="009A3E06"/>
    <w:rsid w:val="009A3FA9"/>
    <w:rsid w:val="009A471C"/>
    <w:rsid w:val="009A4B28"/>
    <w:rsid w:val="009A5EF8"/>
    <w:rsid w:val="009A6C43"/>
    <w:rsid w:val="009B12B9"/>
    <w:rsid w:val="009B1DAA"/>
    <w:rsid w:val="009B2960"/>
    <w:rsid w:val="009B2EE1"/>
    <w:rsid w:val="009B30A3"/>
    <w:rsid w:val="009B32F8"/>
    <w:rsid w:val="009B3A99"/>
    <w:rsid w:val="009B43B1"/>
    <w:rsid w:val="009B4F7B"/>
    <w:rsid w:val="009B6CB0"/>
    <w:rsid w:val="009B747C"/>
    <w:rsid w:val="009B7F0A"/>
    <w:rsid w:val="009C0099"/>
    <w:rsid w:val="009C039A"/>
    <w:rsid w:val="009C0752"/>
    <w:rsid w:val="009C18AB"/>
    <w:rsid w:val="009C1993"/>
    <w:rsid w:val="009C211B"/>
    <w:rsid w:val="009C2CAD"/>
    <w:rsid w:val="009C2E44"/>
    <w:rsid w:val="009C388E"/>
    <w:rsid w:val="009C410A"/>
    <w:rsid w:val="009C459E"/>
    <w:rsid w:val="009C5A5E"/>
    <w:rsid w:val="009C647E"/>
    <w:rsid w:val="009C7B63"/>
    <w:rsid w:val="009C7C10"/>
    <w:rsid w:val="009C7F52"/>
    <w:rsid w:val="009D001C"/>
    <w:rsid w:val="009D0133"/>
    <w:rsid w:val="009D0B1C"/>
    <w:rsid w:val="009D0EBA"/>
    <w:rsid w:val="009D15F8"/>
    <w:rsid w:val="009D1EC0"/>
    <w:rsid w:val="009D2132"/>
    <w:rsid w:val="009D23DC"/>
    <w:rsid w:val="009D23F9"/>
    <w:rsid w:val="009D28E1"/>
    <w:rsid w:val="009D2F32"/>
    <w:rsid w:val="009D33E5"/>
    <w:rsid w:val="009D3BEB"/>
    <w:rsid w:val="009D3C3F"/>
    <w:rsid w:val="009D4608"/>
    <w:rsid w:val="009D47C1"/>
    <w:rsid w:val="009D51DA"/>
    <w:rsid w:val="009D5276"/>
    <w:rsid w:val="009D578A"/>
    <w:rsid w:val="009D5B8D"/>
    <w:rsid w:val="009D6100"/>
    <w:rsid w:val="009D64F5"/>
    <w:rsid w:val="009D6B36"/>
    <w:rsid w:val="009E0C49"/>
    <w:rsid w:val="009E1273"/>
    <w:rsid w:val="009E2764"/>
    <w:rsid w:val="009E36A2"/>
    <w:rsid w:val="009E3961"/>
    <w:rsid w:val="009E4159"/>
    <w:rsid w:val="009E524F"/>
    <w:rsid w:val="009E569B"/>
    <w:rsid w:val="009E61C6"/>
    <w:rsid w:val="009E6342"/>
    <w:rsid w:val="009E785E"/>
    <w:rsid w:val="009F0295"/>
    <w:rsid w:val="009F1793"/>
    <w:rsid w:val="009F227D"/>
    <w:rsid w:val="009F23A7"/>
    <w:rsid w:val="009F2A25"/>
    <w:rsid w:val="009F34BA"/>
    <w:rsid w:val="009F3D29"/>
    <w:rsid w:val="009F401F"/>
    <w:rsid w:val="009F4032"/>
    <w:rsid w:val="009F4529"/>
    <w:rsid w:val="009F47B9"/>
    <w:rsid w:val="009F4E68"/>
    <w:rsid w:val="009F68BE"/>
    <w:rsid w:val="009F71F1"/>
    <w:rsid w:val="009F7281"/>
    <w:rsid w:val="00A00244"/>
    <w:rsid w:val="00A00338"/>
    <w:rsid w:val="00A00844"/>
    <w:rsid w:val="00A00898"/>
    <w:rsid w:val="00A0098A"/>
    <w:rsid w:val="00A009FB"/>
    <w:rsid w:val="00A00D39"/>
    <w:rsid w:val="00A01061"/>
    <w:rsid w:val="00A034BF"/>
    <w:rsid w:val="00A044EA"/>
    <w:rsid w:val="00A05970"/>
    <w:rsid w:val="00A068C5"/>
    <w:rsid w:val="00A0698F"/>
    <w:rsid w:val="00A06EC9"/>
    <w:rsid w:val="00A079B0"/>
    <w:rsid w:val="00A07D72"/>
    <w:rsid w:val="00A104C1"/>
    <w:rsid w:val="00A12D54"/>
    <w:rsid w:val="00A14E6A"/>
    <w:rsid w:val="00A14FDB"/>
    <w:rsid w:val="00A1632A"/>
    <w:rsid w:val="00A20E66"/>
    <w:rsid w:val="00A215AF"/>
    <w:rsid w:val="00A216DA"/>
    <w:rsid w:val="00A21B13"/>
    <w:rsid w:val="00A233D4"/>
    <w:rsid w:val="00A23870"/>
    <w:rsid w:val="00A23EF9"/>
    <w:rsid w:val="00A24011"/>
    <w:rsid w:val="00A24895"/>
    <w:rsid w:val="00A24F31"/>
    <w:rsid w:val="00A259AF"/>
    <w:rsid w:val="00A25A07"/>
    <w:rsid w:val="00A25EF4"/>
    <w:rsid w:val="00A25F91"/>
    <w:rsid w:val="00A26555"/>
    <w:rsid w:val="00A2706D"/>
    <w:rsid w:val="00A279BE"/>
    <w:rsid w:val="00A30681"/>
    <w:rsid w:val="00A31545"/>
    <w:rsid w:val="00A3179C"/>
    <w:rsid w:val="00A32504"/>
    <w:rsid w:val="00A33ABD"/>
    <w:rsid w:val="00A33C31"/>
    <w:rsid w:val="00A341C1"/>
    <w:rsid w:val="00A345A0"/>
    <w:rsid w:val="00A34AAF"/>
    <w:rsid w:val="00A34F45"/>
    <w:rsid w:val="00A357C8"/>
    <w:rsid w:val="00A3626B"/>
    <w:rsid w:val="00A3699F"/>
    <w:rsid w:val="00A36F00"/>
    <w:rsid w:val="00A372B4"/>
    <w:rsid w:val="00A37F46"/>
    <w:rsid w:val="00A408D6"/>
    <w:rsid w:val="00A41FF3"/>
    <w:rsid w:val="00A4222E"/>
    <w:rsid w:val="00A43E13"/>
    <w:rsid w:val="00A442A4"/>
    <w:rsid w:val="00A44F26"/>
    <w:rsid w:val="00A455B9"/>
    <w:rsid w:val="00A461F4"/>
    <w:rsid w:val="00A461F6"/>
    <w:rsid w:val="00A4644D"/>
    <w:rsid w:val="00A4652B"/>
    <w:rsid w:val="00A47129"/>
    <w:rsid w:val="00A47371"/>
    <w:rsid w:val="00A47892"/>
    <w:rsid w:val="00A47C1D"/>
    <w:rsid w:val="00A515E4"/>
    <w:rsid w:val="00A51BB1"/>
    <w:rsid w:val="00A52DDB"/>
    <w:rsid w:val="00A53078"/>
    <w:rsid w:val="00A54B18"/>
    <w:rsid w:val="00A54CFB"/>
    <w:rsid w:val="00A55E12"/>
    <w:rsid w:val="00A560D7"/>
    <w:rsid w:val="00A57D62"/>
    <w:rsid w:val="00A60140"/>
    <w:rsid w:val="00A6040D"/>
    <w:rsid w:val="00A6059C"/>
    <w:rsid w:val="00A614FC"/>
    <w:rsid w:val="00A61B34"/>
    <w:rsid w:val="00A61C0E"/>
    <w:rsid w:val="00A61CA1"/>
    <w:rsid w:val="00A62167"/>
    <w:rsid w:val="00A63B8C"/>
    <w:rsid w:val="00A63E20"/>
    <w:rsid w:val="00A642D5"/>
    <w:rsid w:val="00A64F15"/>
    <w:rsid w:val="00A6556B"/>
    <w:rsid w:val="00A66568"/>
    <w:rsid w:val="00A673EC"/>
    <w:rsid w:val="00A67424"/>
    <w:rsid w:val="00A67A0D"/>
    <w:rsid w:val="00A67B6D"/>
    <w:rsid w:val="00A7030D"/>
    <w:rsid w:val="00A7039A"/>
    <w:rsid w:val="00A70642"/>
    <w:rsid w:val="00A709C0"/>
    <w:rsid w:val="00A70A8E"/>
    <w:rsid w:val="00A70C71"/>
    <w:rsid w:val="00A70FA9"/>
    <w:rsid w:val="00A7149D"/>
    <w:rsid w:val="00A717BD"/>
    <w:rsid w:val="00A71A6D"/>
    <w:rsid w:val="00A71A8D"/>
    <w:rsid w:val="00A71F18"/>
    <w:rsid w:val="00A72635"/>
    <w:rsid w:val="00A72E6A"/>
    <w:rsid w:val="00A733A6"/>
    <w:rsid w:val="00A7380C"/>
    <w:rsid w:val="00A73FEA"/>
    <w:rsid w:val="00A746F7"/>
    <w:rsid w:val="00A75192"/>
    <w:rsid w:val="00A764CF"/>
    <w:rsid w:val="00A7793F"/>
    <w:rsid w:val="00A77E27"/>
    <w:rsid w:val="00A77F0E"/>
    <w:rsid w:val="00A804A7"/>
    <w:rsid w:val="00A80A9E"/>
    <w:rsid w:val="00A80D81"/>
    <w:rsid w:val="00A82137"/>
    <w:rsid w:val="00A8279A"/>
    <w:rsid w:val="00A8391A"/>
    <w:rsid w:val="00A8509C"/>
    <w:rsid w:val="00A8558C"/>
    <w:rsid w:val="00A8575B"/>
    <w:rsid w:val="00A858A2"/>
    <w:rsid w:val="00A86589"/>
    <w:rsid w:val="00A868B6"/>
    <w:rsid w:val="00A86A62"/>
    <w:rsid w:val="00A87A5D"/>
    <w:rsid w:val="00A87B19"/>
    <w:rsid w:val="00A87B91"/>
    <w:rsid w:val="00A87F1E"/>
    <w:rsid w:val="00A90364"/>
    <w:rsid w:val="00A90AA1"/>
    <w:rsid w:val="00A9120B"/>
    <w:rsid w:val="00A91508"/>
    <w:rsid w:val="00A92275"/>
    <w:rsid w:val="00A9256B"/>
    <w:rsid w:val="00A92E2F"/>
    <w:rsid w:val="00A93401"/>
    <w:rsid w:val="00A9366F"/>
    <w:rsid w:val="00A94B0B"/>
    <w:rsid w:val="00A9541E"/>
    <w:rsid w:val="00A95C95"/>
    <w:rsid w:val="00A977CD"/>
    <w:rsid w:val="00AA10AC"/>
    <w:rsid w:val="00AA1A95"/>
    <w:rsid w:val="00AA1E06"/>
    <w:rsid w:val="00AA21A3"/>
    <w:rsid w:val="00AA225B"/>
    <w:rsid w:val="00AA39D0"/>
    <w:rsid w:val="00AA42F7"/>
    <w:rsid w:val="00AA473C"/>
    <w:rsid w:val="00AA576F"/>
    <w:rsid w:val="00AA5B92"/>
    <w:rsid w:val="00AA68DF"/>
    <w:rsid w:val="00AA6F71"/>
    <w:rsid w:val="00AA7357"/>
    <w:rsid w:val="00AA76AF"/>
    <w:rsid w:val="00AB11D2"/>
    <w:rsid w:val="00AB11F9"/>
    <w:rsid w:val="00AB1469"/>
    <w:rsid w:val="00AB1B60"/>
    <w:rsid w:val="00AB1DB3"/>
    <w:rsid w:val="00AB1E6E"/>
    <w:rsid w:val="00AB2B4A"/>
    <w:rsid w:val="00AB4760"/>
    <w:rsid w:val="00AB4E2B"/>
    <w:rsid w:val="00AB598B"/>
    <w:rsid w:val="00AB5C1B"/>
    <w:rsid w:val="00AB5E54"/>
    <w:rsid w:val="00AB67ED"/>
    <w:rsid w:val="00AB7784"/>
    <w:rsid w:val="00AC001D"/>
    <w:rsid w:val="00AC1549"/>
    <w:rsid w:val="00AC1587"/>
    <w:rsid w:val="00AC1D0A"/>
    <w:rsid w:val="00AC1F65"/>
    <w:rsid w:val="00AC2D8C"/>
    <w:rsid w:val="00AC308F"/>
    <w:rsid w:val="00AC3925"/>
    <w:rsid w:val="00AC46F4"/>
    <w:rsid w:val="00AC629A"/>
    <w:rsid w:val="00AC6420"/>
    <w:rsid w:val="00AC6B21"/>
    <w:rsid w:val="00AC6D69"/>
    <w:rsid w:val="00AC729E"/>
    <w:rsid w:val="00AC782B"/>
    <w:rsid w:val="00AD02E1"/>
    <w:rsid w:val="00AD03A2"/>
    <w:rsid w:val="00AD1439"/>
    <w:rsid w:val="00AD152A"/>
    <w:rsid w:val="00AD156A"/>
    <w:rsid w:val="00AD382C"/>
    <w:rsid w:val="00AD38AA"/>
    <w:rsid w:val="00AD3D6F"/>
    <w:rsid w:val="00AD43C4"/>
    <w:rsid w:val="00AD4DB1"/>
    <w:rsid w:val="00AD540C"/>
    <w:rsid w:val="00AD54A5"/>
    <w:rsid w:val="00AD5595"/>
    <w:rsid w:val="00AD6520"/>
    <w:rsid w:val="00AD6905"/>
    <w:rsid w:val="00AD6D18"/>
    <w:rsid w:val="00AD758D"/>
    <w:rsid w:val="00AD75A6"/>
    <w:rsid w:val="00AE039F"/>
    <w:rsid w:val="00AE04A6"/>
    <w:rsid w:val="00AE1C04"/>
    <w:rsid w:val="00AE2EC5"/>
    <w:rsid w:val="00AE387C"/>
    <w:rsid w:val="00AE396E"/>
    <w:rsid w:val="00AE3A25"/>
    <w:rsid w:val="00AE3D5F"/>
    <w:rsid w:val="00AE3F0A"/>
    <w:rsid w:val="00AE3F20"/>
    <w:rsid w:val="00AE45E3"/>
    <w:rsid w:val="00AE6763"/>
    <w:rsid w:val="00AE72D1"/>
    <w:rsid w:val="00AE7546"/>
    <w:rsid w:val="00AE76A1"/>
    <w:rsid w:val="00AE77AD"/>
    <w:rsid w:val="00AF05F6"/>
    <w:rsid w:val="00AF0DF3"/>
    <w:rsid w:val="00AF1674"/>
    <w:rsid w:val="00AF1E60"/>
    <w:rsid w:val="00AF236B"/>
    <w:rsid w:val="00AF2B89"/>
    <w:rsid w:val="00AF32D2"/>
    <w:rsid w:val="00AF331E"/>
    <w:rsid w:val="00AF378E"/>
    <w:rsid w:val="00AF3B08"/>
    <w:rsid w:val="00AF41BE"/>
    <w:rsid w:val="00AF42D6"/>
    <w:rsid w:val="00AF493A"/>
    <w:rsid w:val="00AF4CA0"/>
    <w:rsid w:val="00AF512D"/>
    <w:rsid w:val="00AF53C8"/>
    <w:rsid w:val="00AF5519"/>
    <w:rsid w:val="00AF64DF"/>
    <w:rsid w:val="00AF6DC2"/>
    <w:rsid w:val="00AF7384"/>
    <w:rsid w:val="00AF7394"/>
    <w:rsid w:val="00AF7C05"/>
    <w:rsid w:val="00B00788"/>
    <w:rsid w:val="00B018E3"/>
    <w:rsid w:val="00B01A4E"/>
    <w:rsid w:val="00B020D5"/>
    <w:rsid w:val="00B02230"/>
    <w:rsid w:val="00B027F7"/>
    <w:rsid w:val="00B0298D"/>
    <w:rsid w:val="00B03D85"/>
    <w:rsid w:val="00B04A1F"/>
    <w:rsid w:val="00B0633A"/>
    <w:rsid w:val="00B06542"/>
    <w:rsid w:val="00B06A1F"/>
    <w:rsid w:val="00B07967"/>
    <w:rsid w:val="00B10A1D"/>
    <w:rsid w:val="00B10F4B"/>
    <w:rsid w:val="00B11C31"/>
    <w:rsid w:val="00B12B25"/>
    <w:rsid w:val="00B12ED4"/>
    <w:rsid w:val="00B13DA9"/>
    <w:rsid w:val="00B147AB"/>
    <w:rsid w:val="00B14994"/>
    <w:rsid w:val="00B14EC9"/>
    <w:rsid w:val="00B14FF2"/>
    <w:rsid w:val="00B163FD"/>
    <w:rsid w:val="00B16A0A"/>
    <w:rsid w:val="00B20304"/>
    <w:rsid w:val="00B21089"/>
    <w:rsid w:val="00B21C64"/>
    <w:rsid w:val="00B220AA"/>
    <w:rsid w:val="00B22131"/>
    <w:rsid w:val="00B2317B"/>
    <w:rsid w:val="00B23A4C"/>
    <w:rsid w:val="00B23DA0"/>
    <w:rsid w:val="00B23DBA"/>
    <w:rsid w:val="00B243C1"/>
    <w:rsid w:val="00B245C8"/>
    <w:rsid w:val="00B24B77"/>
    <w:rsid w:val="00B250BC"/>
    <w:rsid w:val="00B25677"/>
    <w:rsid w:val="00B26B5F"/>
    <w:rsid w:val="00B2750D"/>
    <w:rsid w:val="00B279FF"/>
    <w:rsid w:val="00B27BB8"/>
    <w:rsid w:val="00B300DD"/>
    <w:rsid w:val="00B303F8"/>
    <w:rsid w:val="00B30DCF"/>
    <w:rsid w:val="00B31966"/>
    <w:rsid w:val="00B326E8"/>
    <w:rsid w:val="00B32BAB"/>
    <w:rsid w:val="00B34DF4"/>
    <w:rsid w:val="00B35718"/>
    <w:rsid w:val="00B360C3"/>
    <w:rsid w:val="00B363DA"/>
    <w:rsid w:val="00B36BC8"/>
    <w:rsid w:val="00B37108"/>
    <w:rsid w:val="00B37CE4"/>
    <w:rsid w:val="00B40DCC"/>
    <w:rsid w:val="00B40E07"/>
    <w:rsid w:val="00B41307"/>
    <w:rsid w:val="00B414FB"/>
    <w:rsid w:val="00B4159C"/>
    <w:rsid w:val="00B41643"/>
    <w:rsid w:val="00B41C73"/>
    <w:rsid w:val="00B424EA"/>
    <w:rsid w:val="00B42D61"/>
    <w:rsid w:val="00B42FB3"/>
    <w:rsid w:val="00B43FAF"/>
    <w:rsid w:val="00B4518B"/>
    <w:rsid w:val="00B455A6"/>
    <w:rsid w:val="00B45616"/>
    <w:rsid w:val="00B45E70"/>
    <w:rsid w:val="00B45EA8"/>
    <w:rsid w:val="00B4618E"/>
    <w:rsid w:val="00B473E4"/>
    <w:rsid w:val="00B47710"/>
    <w:rsid w:val="00B503B1"/>
    <w:rsid w:val="00B522A5"/>
    <w:rsid w:val="00B52916"/>
    <w:rsid w:val="00B52FD9"/>
    <w:rsid w:val="00B539BC"/>
    <w:rsid w:val="00B53C52"/>
    <w:rsid w:val="00B53CA1"/>
    <w:rsid w:val="00B548C3"/>
    <w:rsid w:val="00B55430"/>
    <w:rsid w:val="00B5544D"/>
    <w:rsid w:val="00B557B8"/>
    <w:rsid w:val="00B56225"/>
    <w:rsid w:val="00B56D7F"/>
    <w:rsid w:val="00B5756A"/>
    <w:rsid w:val="00B57625"/>
    <w:rsid w:val="00B57776"/>
    <w:rsid w:val="00B577C3"/>
    <w:rsid w:val="00B57C93"/>
    <w:rsid w:val="00B60294"/>
    <w:rsid w:val="00B60527"/>
    <w:rsid w:val="00B60919"/>
    <w:rsid w:val="00B60E6E"/>
    <w:rsid w:val="00B613A9"/>
    <w:rsid w:val="00B61649"/>
    <w:rsid w:val="00B61850"/>
    <w:rsid w:val="00B637A7"/>
    <w:rsid w:val="00B64C56"/>
    <w:rsid w:val="00B65626"/>
    <w:rsid w:val="00B65B35"/>
    <w:rsid w:val="00B6614C"/>
    <w:rsid w:val="00B676D1"/>
    <w:rsid w:val="00B67796"/>
    <w:rsid w:val="00B67B45"/>
    <w:rsid w:val="00B67CC4"/>
    <w:rsid w:val="00B7118C"/>
    <w:rsid w:val="00B7141F"/>
    <w:rsid w:val="00B71604"/>
    <w:rsid w:val="00B71720"/>
    <w:rsid w:val="00B71984"/>
    <w:rsid w:val="00B7211E"/>
    <w:rsid w:val="00B72253"/>
    <w:rsid w:val="00B72CE0"/>
    <w:rsid w:val="00B73551"/>
    <w:rsid w:val="00B73760"/>
    <w:rsid w:val="00B73931"/>
    <w:rsid w:val="00B7401A"/>
    <w:rsid w:val="00B74B0A"/>
    <w:rsid w:val="00B74E7D"/>
    <w:rsid w:val="00B75096"/>
    <w:rsid w:val="00B75153"/>
    <w:rsid w:val="00B75648"/>
    <w:rsid w:val="00B75830"/>
    <w:rsid w:val="00B75A59"/>
    <w:rsid w:val="00B75DC5"/>
    <w:rsid w:val="00B766B4"/>
    <w:rsid w:val="00B76D4F"/>
    <w:rsid w:val="00B7702B"/>
    <w:rsid w:val="00B775AA"/>
    <w:rsid w:val="00B80599"/>
    <w:rsid w:val="00B81D18"/>
    <w:rsid w:val="00B82526"/>
    <w:rsid w:val="00B82981"/>
    <w:rsid w:val="00B82B1B"/>
    <w:rsid w:val="00B8315E"/>
    <w:rsid w:val="00B83371"/>
    <w:rsid w:val="00B83F34"/>
    <w:rsid w:val="00B851FE"/>
    <w:rsid w:val="00B8534B"/>
    <w:rsid w:val="00B86F8E"/>
    <w:rsid w:val="00B870F5"/>
    <w:rsid w:val="00B871A0"/>
    <w:rsid w:val="00B877AA"/>
    <w:rsid w:val="00B922CD"/>
    <w:rsid w:val="00B93C7E"/>
    <w:rsid w:val="00B94099"/>
    <w:rsid w:val="00B9437F"/>
    <w:rsid w:val="00B94705"/>
    <w:rsid w:val="00B94C3F"/>
    <w:rsid w:val="00B94E5E"/>
    <w:rsid w:val="00B960DD"/>
    <w:rsid w:val="00B97415"/>
    <w:rsid w:val="00B97591"/>
    <w:rsid w:val="00BA0550"/>
    <w:rsid w:val="00BA0701"/>
    <w:rsid w:val="00BA1C33"/>
    <w:rsid w:val="00BA409B"/>
    <w:rsid w:val="00BA5870"/>
    <w:rsid w:val="00BA5B44"/>
    <w:rsid w:val="00BA695F"/>
    <w:rsid w:val="00BA7121"/>
    <w:rsid w:val="00BA78FA"/>
    <w:rsid w:val="00BA7D72"/>
    <w:rsid w:val="00BA7EC6"/>
    <w:rsid w:val="00BB065B"/>
    <w:rsid w:val="00BB275D"/>
    <w:rsid w:val="00BB3076"/>
    <w:rsid w:val="00BB4736"/>
    <w:rsid w:val="00BB4FDD"/>
    <w:rsid w:val="00BB5694"/>
    <w:rsid w:val="00BB6A8E"/>
    <w:rsid w:val="00BB6AB9"/>
    <w:rsid w:val="00BB6D8C"/>
    <w:rsid w:val="00BB6E67"/>
    <w:rsid w:val="00BC11FA"/>
    <w:rsid w:val="00BC12D4"/>
    <w:rsid w:val="00BC161B"/>
    <w:rsid w:val="00BC1CA2"/>
    <w:rsid w:val="00BC2179"/>
    <w:rsid w:val="00BC28BA"/>
    <w:rsid w:val="00BC2C18"/>
    <w:rsid w:val="00BC39F5"/>
    <w:rsid w:val="00BC3B53"/>
    <w:rsid w:val="00BC401A"/>
    <w:rsid w:val="00BC4609"/>
    <w:rsid w:val="00BC463C"/>
    <w:rsid w:val="00BC4D21"/>
    <w:rsid w:val="00BC71B5"/>
    <w:rsid w:val="00BD0A11"/>
    <w:rsid w:val="00BD0A13"/>
    <w:rsid w:val="00BD1CDB"/>
    <w:rsid w:val="00BD213A"/>
    <w:rsid w:val="00BD328C"/>
    <w:rsid w:val="00BD45A7"/>
    <w:rsid w:val="00BD4D68"/>
    <w:rsid w:val="00BD5D70"/>
    <w:rsid w:val="00BD5FFF"/>
    <w:rsid w:val="00BD6462"/>
    <w:rsid w:val="00BD653F"/>
    <w:rsid w:val="00BD6BA1"/>
    <w:rsid w:val="00BD7560"/>
    <w:rsid w:val="00BD76CB"/>
    <w:rsid w:val="00BD7B2A"/>
    <w:rsid w:val="00BE0BAA"/>
    <w:rsid w:val="00BE1009"/>
    <w:rsid w:val="00BE1A8E"/>
    <w:rsid w:val="00BE1F26"/>
    <w:rsid w:val="00BE2B87"/>
    <w:rsid w:val="00BE361D"/>
    <w:rsid w:val="00BE3CDF"/>
    <w:rsid w:val="00BE3D6F"/>
    <w:rsid w:val="00BE4542"/>
    <w:rsid w:val="00BE4F31"/>
    <w:rsid w:val="00BE56B8"/>
    <w:rsid w:val="00BE5705"/>
    <w:rsid w:val="00BE5EF0"/>
    <w:rsid w:val="00BE6E18"/>
    <w:rsid w:val="00BE7106"/>
    <w:rsid w:val="00BE72F4"/>
    <w:rsid w:val="00BE7635"/>
    <w:rsid w:val="00BE7D02"/>
    <w:rsid w:val="00BE7DD8"/>
    <w:rsid w:val="00BF0266"/>
    <w:rsid w:val="00BF0CF1"/>
    <w:rsid w:val="00BF138E"/>
    <w:rsid w:val="00BF23ED"/>
    <w:rsid w:val="00BF2CA8"/>
    <w:rsid w:val="00BF34CB"/>
    <w:rsid w:val="00BF3F14"/>
    <w:rsid w:val="00BF45B7"/>
    <w:rsid w:val="00BF4B80"/>
    <w:rsid w:val="00BF52D5"/>
    <w:rsid w:val="00BF62DB"/>
    <w:rsid w:val="00BF67A6"/>
    <w:rsid w:val="00BF6B8B"/>
    <w:rsid w:val="00BF6D18"/>
    <w:rsid w:val="00BF6F1E"/>
    <w:rsid w:val="00BF7A20"/>
    <w:rsid w:val="00C002C4"/>
    <w:rsid w:val="00C01A8F"/>
    <w:rsid w:val="00C0228D"/>
    <w:rsid w:val="00C02D14"/>
    <w:rsid w:val="00C02F86"/>
    <w:rsid w:val="00C0484F"/>
    <w:rsid w:val="00C04A0D"/>
    <w:rsid w:val="00C04A63"/>
    <w:rsid w:val="00C04F7D"/>
    <w:rsid w:val="00C058AE"/>
    <w:rsid w:val="00C05A6E"/>
    <w:rsid w:val="00C0753D"/>
    <w:rsid w:val="00C07D77"/>
    <w:rsid w:val="00C07FB5"/>
    <w:rsid w:val="00C107E9"/>
    <w:rsid w:val="00C10B8F"/>
    <w:rsid w:val="00C10BBE"/>
    <w:rsid w:val="00C1106D"/>
    <w:rsid w:val="00C11197"/>
    <w:rsid w:val="00C111F9"/>
    <w:rsid w:val="00C114CB"/>
    <w:rsid w:val="00C12572"/>
    <w:rsid w:val="00C125D4"/>
    <w:rsid w:val="00C13055"/>
    <w:rsid w:val="00C132BE"/>
    <w:rsid w:val="00C135DE"/>
    <w:rsid w:val="00C13C7E"/>
    <w:rsid w:val="00C13FF1"/>
    <w:rsid w:val="00C14450"/>
    <w:rsid w:val="00C147B7"/>
    <w:rsid w:val="00C14953"/>
    <w:rsid w:val="00C1534E"/>
    <w:rsid w:val="00C15646"/>
    <w:rsid w:val="00C16A40"/>
    <w:rsid w:val="00C17450"/>
    <w:rsid w:val="00C175CA"/>
    <w:rsid w:val="00C178B8"/>
    <w:rsid w:val="00C17A4F"/>
    <w:rsid w:val="00C207B7"/>
    <w:rsid w:val="00C20F00"/>
    <w:rsid w:val="00C2188D"/>
    <w:rsid w:val="00C2224A"/>
    <w:rsid w:val="00C22507"/>
    <w:rsid w:val="00C225C3"/>
    <w:rsid w:val="00C22E11"/>
    <w:rsid w:val="00C23982"/>
    <w:rsid w:val="00C24462"/>
    <w:rsid w:val="00C24821"/>
    <w:rsid w:val="00C24ACA"/>
    <w:rsid w:val="00C2502F"/>
    <w:rsid w:val="00C25080"/>
    <w:rsid w:val="00C25E2E"/>
    <w:rsid w:val="00C26C19"/>
    <w:rsid w:val="00C277F6"/>
    <w:rsid w:val="00C278B1"/>
    <w:rsid w:val="00C27CA4"/>
    <w:rsid w:val="00C30B4A"/>
    <w:rsid w:val="00C30F32"/>
    <w:rsid w:val="00C30FE5"/>
    <w:rsid w:val="00C3147F"/>
    <w:rsid w:val="00C31734"/>
    <w:rsid w:val="00C31E6C"/>
    <w:rsid w:val="00C31F4A"/>
    <w:rsid w:val="00C32784"/>
    <w:rsid w:val="00C345B1"/>
    <w:rsid w:val="00C3491B"/>
    <w:rsid w:val="00C349F0"/>
    <w:rsid w:val="00C35618"/>
    <w:rsid w:val="00C36106"/>
    <w:rsid w:val="00C368D9"/>
    <w:rsid w:val="00C36A4A"/>
    <w:rsid w:val="00C403B6"/>
    <w:rsid w:val="00C40570"/>
    <w:rsid w:val="00C40A67"/>
    <w:rsid w:val="00C40C09"/>
    <w:rsid w:val="00C41010"/>
    <w:rsid w:val="00C4109E"/>
    <w:rsid w:val="00C412E4"/>
    <w:rsid w:val="00C414AA"/>
    <w:rsid w:val="00C41BF8"/>
    <w:rsid w:val="00C4200D"/>
    <w:rsid w:val="00C42B2C"/>
    <w:rsid w:val="00C432AC"/>
    <w:rsid w:val="00C43707"/>
    <w:rsid w:val="00C44ECF"/>
    <w:rsid w:val="00C4503F"/>
    <w:rsid w:val="00C452F5"/>
    <w:rsid w:val="00C46111"/>
    <w:rsid w:val="00C46CC4"/>
    <w:rsid w:val="00C474C8"/>
    <w:rsid w:val="00C474D6"/>
    <w:rsid w:val="00C503A7"/>
    <w:rsid w:val="00C507E4"/>
    <w:rsid w:val="00C50AD6"/>
    <w:rsid w:val="00C50D26"/>
    <w:rsid w:val="00C51FCF"/>
    <w:rsid w:val="00C53EA1"/>
    <w:rsid w:val="00C53F17"/>
    <w:rsid w:val="00C5400E"/>
    <w:rsid w:val="00C5463E"/>
    <w:rsid w:val="00C55856"/>
    <w:rsid w:val="00C55860"/>
    <w:rsid w:val="00C568F6"/>
    <w:rsid w:val="00C56DC7"/>
    <w:rsid w:val="00C56E28"/>
    <w:rsid w:val="00C5778B"/>
    <w:rsid w:val="00C5783A"/>
    <w:rsid w:val="00C57A67"/>
    <w:rsid w:val="00C605BE"/>
    <w:rsid w:val="00C60C11"/>
    <w:rsid w:val="00C610C1"/>
    <w:rsid w:val="00C6176D"/>
    <w:rsid w:val="00C61AF3"/>
    <w:rsid w:val="00C61CB4"/>
    <w:rsid w:val="00C6206D"/>
    <w:rsid w:val="00C6264A"/>
    <w:rsid w:val="00C62BFA"/>
    <w:rsid w:val="00C62C8A"/>
    <w:rsid w:val="00C6325D"/>
    <w:rsid w:val="00C64615"/>
    <w:rsid w:val="00C6498F"/>
    <w:rsid w:val="00C65118"/>
    <w:rsid w:val="00C6542E"/>
    <w:rsid w:val="00C67588"/>
    <w:rsid w:val="00C67AF7"/>
    <w:rsid w:val="00C70042"/>
    <w:rsid w:val="00C701BA"/>
    <w:rsid w:val="00C7045B"/>
    <w:rsid w:val="00C70828"/>
    <w:rsid w:val="00C70FDB"/>
    <w:rsid w:val="00C71151"/>
    <w:rsid w:val="00C71CCB"/>
    <w:rsid w:val="00C725E6"/>
    <w:rsid w:val="00C72A04"/>
    <w:rsid w:val="00C72ABF"/>
    <w:rsid w:val="00C731D9"/>
    <w:rsid w:val="00C7404F"/>
    <w:rsid w:val="00C763DB"/>
    <w:rsid w:val="00C763FF"/>
    <w:rsid w:val="00C76E26"/>
    <w:rsid w:val="00C77192"/>
    <w:rsid w:val="00C77684"/>
    <w:rsid w:val="00C80A5A"/>
    <w:rsid w:val="00C80DB3"/>
    <w:rsid w:val="00C80EFA"/>
    <w:rsid w:val="00C81AD3"/>
    <w:rsid w:val="00C81D78"/>
    <w:rsid w:val="00C8259D"/>
    <w:rsid w:val="00C82B05"/>
    <w:rsid w:val="00C82D2F"/>
    <w:rsid w:val="00C83ED4"/>
    <w:rsid w:val="00C85046"/>
    <w:rsid w:val="00C851CB"/>
    <w:rsid w:val="00C85383"/>
    <w:rsid w:val="00C854F1"/>
    <w:rsid w:val="00C85784"/>
    <w:rsid w:val="00C8580D"/>
    <w:rsid w:val="00C861B6"/>
    <w:rsid w:val="00C877E6"/>
    <w:rsid w:val="00C9005D"/>
    <w:rsid w:val="00C903A7"/>
    <w:rsid w:val="00C90528"/>
    <w:rsid w:val="00C90636"/>
    <w:rsid w:val="00C91FC0"/>
    <w:rsid w:val="00C924CD"/>
    <w:rsid w:val="00C92597"/>
    <w:rsid w:val="00C92834"/>
    <w:rsid w:val="00C9284A"/>
    <w:rsid w:val="00C935AE"/>
    <w:rsid w:val="00C95C8E"/>
    <w:rsid w:val="00C964AF"/>
    <w:rsid w:val="00C96AE4"/>
    <w:rsid w:val="00C970A9"/>
    <w:rsid w:val="00C97279"/>
    <w:rsid w:val="00C9769B"/>
    <w:rsid w:val="00C97A3F"/>
    <w:rsid w:val="00CA072A"/>
    <w:rsid w:val="00CA0995"/>
    <w:rsid w:val="00CA1F45"/>
    <w:rsid w:val="00CA22AB"/>
    <w:rsid w:val="00CA324E"/>
    <w:rsid w:val="00CA334F"/>
    <w:rsid w:val="00CA36A9"/>
    <w:rsid w:val="00CA3C01"/>
    <w:rsid w:val="00CA50CB"/>
    <w:rsid w:val="00CA5F50"/>
    <w:rsid w:val="00CA6852"/>
    <w:rsid w:val="00CA7677"/>
    <w:rsid w:val="00CB0049"/>
    <w:rsid w:val="00CB0104"/>
    <w:rsid w:val="00CB0517"/>
    <w:rsid w:val="00CB0A96"/>
    <w:rsid w:val="00CB1119"/>
    <w:rsid w:val="00CB11A5"/>
    <w:rsid w:val="00CB1573"/>
    <w:rsid w:val="00CB1C95"/>
    <w:rsid w:val="00CB1CA9"/>
    <w:rsid w:val="00CB22FD"/>
    <w:rsid w:val="00CB2685"/>
    <w:rsid w:val="00CB2956"/>
    <w:rsid w:val="00CB2AC3"/>
    <w:rsid w:val="00CB3087"/>
    <w:rsid w:val="00CB3091"/>
    <w:rsid w:val="00CB3CF9"/>
    <w:rsid w:val="00CB42ED"/>
    <w:rsid w:val="00CB5291"/>
    <w:rsid w:val="00CB5666"/>
    <w:rsid w:val="00CB67D7"/>
    <w:rsid w:val="00CB6869"/>
    <w:rsid w:val="00CB76F7"/>
    <w:rsid w:val="00CB7B3D"/>
    <w:rsid w:val="00CB7D7B"/>
    <w:rsid w:val="00CC0376"/>
    <w:rsid w:val="00CC03BE"/>
    <w:rsid w:val="00CC0654"/>
    <w:rsid w:val="00CC0C25"/>
    <w:rsid w:val="00CC13B9"/>
    <w:rsid w:val="00CC1598"/>
    <w:rsid w:val="00CC1A27"/>
    <w:rsid w:val="00CC29A1"/>
    <w:rsid w:val="00CC2CE4"/>
    <w:rsid w:val="00CC2F39"/>
    <w:rsid w:val="00CC3931"/>
    <w:rsid w:val="00CC39FA"/>
    <w:rsid w:val="00CC3AF2"/>
    <w:rsid w:val="00CC3DCC"/>
    <w:rsid w:val="00CC5C9D"/>
    <w:rsid w:val="00CC5D20"/>
    <w:rsid w:val="00CC6027"/>
    <w:rsid w:val="00CC62C4"/>
    <w:rsid w:val="00CC6641"/>
    <w:rsid w:val="00CC69C2"/>
    <w:rsid w:val="00CC6C46"/>
    <w:rsid w:val="00CC6DB1"/>
    <w:rsid w:val="00CC7CE0"/>
    <w:rsid w:val="00CC7D5A"/>
    <w:rsid w:val="00CD103A"/>
    <w:rsid w:val="00CD1738"/>
    <w:rsid w:val="00CD1F64"/>
    <w:rsid w:val="00CD2E09"/>
    <w:rsid w:val="00CD3DAD"/>
    <w:rsid w:val="00CD4342"/>
    <w:rsid w:val="00CD4E3E"/>
    <w:rsid w:val="00CD615C"/>
    <w:rsid w:val="00CD68CF"/>
    <w:rsid w:val="00CD691C"/>
    <w:rsid w:val="00CD6ECB"/>
    <w:rsid w:val="00CD6F6A"/>
    <w:rsid w:val="00CD7DB8"/>
    <w:rsid w:val="00CE010F"/>
    <w:rsid w:val="00CE040D"/>
    <w:rsid w:val="00CE0E6A"/>
    <w:rsid w:val="00CE1398"/>
    <w:rsid w:val="00CE19C0"/>
    <w:rsid w:val="00CE25E4"/>
    <w:rsid w:val="00CE28B0"/>
    <w:rsid w:val="00CE2985"/>
    <w:rsid w:val="00CE2D44"/>
    <w:rsid w:val="00CE35F8"/>
    <w:rsid w:val="00CE3AB9"/>
    <w:rsid w:val="00CE40D8"/>
    <w:rsid w:val="00CE4D6F"/>
    <w:rsid w:val="00CE501A"/>
    <w:rsid w:val="00CE58A8"/>
    <w:rsid w:val="00CE63AD"/>
    <w:rsid w:val="00CE7BE3"/>
    <w:rsid w:val="00CF04C5"/>
    <w:rsid w:val="00CF0CDE"/>
    <w:rsid w:val="00CF1696"/>
    <w:rsid w:val="00CF1E01"/>
    <w:rsid w:val="00CF2177"/>
    <w:rsid w:val="00CF34B3"/>
    <w:rsid w:val="00CF35EF"/>
    <w:rsid w:val="00CF3B74"/>
    <w:rsid w:val="00CF3C93"/>
    <w:rsid w:val="00CF40D4"/>
    <w:rsid w:val="00CF505F"/>
    <w:rsid w:val="00CF5459"/>
    <w:rsid w:val="00CF54F6"/>
    <w:rsid w:val="00CF58C6"/>
    <w:rsid w:val="00CF648C"/>
    <w:rsid w:val="00CF71AB"/>
    <w:rsid w:val="00CF7C05"/>
    <w:rsid w:val="00D0039E"/>
    <w:rsid w:val="00D00673"/>
    <w:rsid w:val="00D012F2"/>
    <w:rsid w:val="00D01DFF"/>
    <w:rsid w:val="00D02348"/>
    <w:rsid w:val="00D02FA5"/>
    <w:rsid w:val="00D0332A"/>
    <w:rsid w:val="00D0376F"/>
    <w:rsid w:val="00D046C6"/>
    <w:rsid w:val="00D04A24"/>
    <w:rsid w:val="00D054B7"/>
    <w:rsid w:val="00D055EA"/>
    <w:rsid w:val="00D06EAF"/>
    <w:rsid w:val="00D072E4"/>
    <w:rsid w:val="00D075AE"/>
    <w:rsid w:val="00D07B3C"/>
    <w:rsid w:val="00D07C19"/>
    <w:rsid w:val="00D07CF8"/>
    <w:rsid w:val="00D114A5"/>
    <w:rsid w:val="00D11B82"/>
    <w:rsid w:val="00D11D6A"/>
    <w:rsid w:val="00D12F15"/>
    <w:rsid w:val="00D13BBF"/>
    <w:rsid w:val="00D14150"/>
    <w:rsid w:val="00D15079"/>
    <w:rsid w:val="00D15C55"/>
    <w:rsid w:val="00D15EE2"/>
    <w:rsid w:val="00D17396"/>
    <w:rsid w:val="00D2037A"/>
    <w:rsid w:val="00D2051C"/>
    <w:rsid w:val="00D2073F"/>
    <w:rsid w:val="00D21CC3"/>
    <w:rsid w:val="00D21FCB"/>
    <w:rsid w:val="00D22030"/>
    <w:rsid w:val="00D223C9"/>
    <w:rsid w:val="00D2295C"/>
    <w:rsid w:val="00D2385A"/>
    <w:rsid w:val="00D23FA6"/>
    <w:rsid w:val="00D25ECE"/>
    <w:rsid w:val="00D26306"/>
    <w:rsid w:val="00D273BB"/>
    <w:rsid w:val="00D274AC"/>
    <w:rsid w:val="00D27A10"/>
    <w:rsid w:val="00D308A2"/>
    <w:rsid w:val="00D30C3C"/>
    <w:rsid w:val="00D32134"/>
    <w:rsid w:val="00D32673"/>
    <w:rsid w:val="00D32761"/>
    <w:rsid w:val="00D3306E"/>
    <w:rsid w:val="00D334CE"/>
    <w:rsid w:val="00D343BD"/>
    <w:rsid w:val="00D34809"/>
    <w:rsid w:val="00D3540C"/>
    <w:rsid w:val="00D354F7"/>
    <w:rsid w:val="00D35848"/>
    <w:rsid w:val="00D360E1"/>
    <w:rsid w:val="00D36EBA"/>
    <w:rsid w:val="00D36F4C"/>
    <w:rsid w:val="00D37459"/>
    <w:rsid w:val="00D377C5"/>
    <w:rsid w:val="00D37B07"/>
    <w:rsid w:val="00D37E3B"/>
    <w:rsid w:val="00D40E41"/>
    <w:rsid w:val="00D41ADC"/>
    <w:rsid w:val="00D41F7E"/>
    <w:rsid w:val="00D42A54"/>
    <w:rsid w:val="00D43091"/>
    <w:rsid w:val="00D438F7"/>
    <w:rsid w:val="00D43F63"/>
    <w:rsid w:val="00D4418E"/>
    <w:rsid w:val="00D44610"/>
    <w:rsid w:val="00D44CC3"/>
    <w:rsid w:val="00D4506A"/>
    <w:rsid w:val="00D4662B"/>
    <w:rsid w:val="00D46C56"/>
    <w:rsid w:val="00D502BF"/>
    <w:rsid w:val="00D51BED"/>
    <w:rsid w:val="00D525F3"/>
    <w:rsid w:val="00D52CC2"/>
    <w:rsid w:val="00D52E46"/>
    <w:rsid w:val="00D53316"/>
    <w:rsid w:val="00D53511"/>
    <w:rsid w:val="00D535E7"/>
    <w:rsid w:val="00D53754"/>
    <w:rsid w:val="00D5431D"/>
    <w:rsid w:val="00D545E9"/>
    <w:rsid w:val="00D54874"/>
    <w:rsid w:val="00D549B6"/>
    <w:rsid w:val="00D54D11"/>
    <w:rsid w:val="00D5583A"/>
    <w:rsid w:val="00D55A78"/>
    <w:rsid w:val="00D55B35"/>
    <w:rsid w:val="00D56201"/>
    <w:rsid w:val="00D56A8B"/>
    <w:rsid w:val="00D56D60"/>
    <w:rsid w:val="00D5704C"/>
    <w:rsid w:val="00D5736D"/>
    <w:rsid w:val="00D57932"/>
    <w:rsid w:val="00D608AA"/>
    <w:rsid w:val="00D61208"/>
    <w:rsid w:val="00D612D6"/>
    <w:rsid w:val="00D619CF"/>
    <w:rsid w:val="00D63BD9"/>
    <w:rsid w:val="00D63F65"/>
    <w:rsid w:val="00D640C6"/>
    <w:rsid w:val="00D6410C"/>
    <w:rsid w:val="00D64A19"/>
    <w:rsid w:val="00D65B73"/>
    <w:rsid w:val="00D65C06"/>
    <w:rsid w:val="00D65E96"/>
    <w:rsid w:val="00D666A6"/>
    <w:rsid w:val="00D67445"/>
    <w:rsid w:val="00D67507"/>
    <w:rsid w:val="00D6754A"/>
    <w:rsid w:val="00D70562"/>
    <w:rsid w:val="00D70DCF"/>
    <w:rsid w:val="00D71414"/>
    <w:rsid w:val="00D71880"/>
    <w:rsid w:val="00D71B9A"/>
    <w:rsid w:val="00D72B20"/>
    <w:rsid w:val="00D72E75"/>
    <w:rsid w:val="00D73B7C"/>
    <w:rsid w:val="00D74633"/>
    <w:rsid w:val="00D755B0"/>
    <w:rsid w:val="00D76630"/>
    <w:rsid w:val="00D774B4"/>
    <w:rsid w:val="00D77BC8"/>
    <w:rsid w:val="00D77C81"/>
    <w:rsid w:val="00D77D61"/>
    <w:rsid w:val="00D77F7F"/>
    <w:rsid w:val="00D807E1"/>
    <w:rsid w:val="00D80C5B"/>
    <w:rsid w:val="00D80EC5"/>
    <w:rsid w:val="00D8145F"/>
    <w:rsid w:val="00D818E8"/>
    <w:rsid w:val="00D81C24"/>
    <w:rsid w:val="00D81C27"/>
    <w:rsid w:val="00D822FD"/>
    <w:rsid w:val="00D83377"/>
    <w:rsid w:val="00D834E8"/>
    <w:rsid w:val="00D837B4"/>
    <w:rsid w:val="00D83969"/>
    <w:rsid w:val="00D83D16"/>
    <w:rsid w:val="00D84CF2"/>
    <w:rsid w:val="00D860F9"/>
    <w:rsid w:val="00D86903"/>
    <w:rsid w:val="00D87B92"/>
    <w:rsid w:val="00D902CF"/>
    <w:rsid w:val="00D90599"/>
    <w:rsid w:val="00D9149D"/>
    <w:rsid w:val="00D9184B"/>
    <w:rsid w:val="00D91CF6"/>
    <w:rsid w:val="00D9266E"/>
    <w:rsid w:val="00D93203"/>
    <w:rsid w:val="00D933A1"/>
    <w:rsid w:val="00D95224"/>
    <w:rsid w:val="00D95420"/>
    <w:rsid w:val="00D95BBA"/>
    <w:rsid w:val="00D96572"/>
    <w:rsid w:val="00D96650"/>
    <w:rsid w:val="00DA01BA"/>
    <w:rsid w:val="00DA03A4"/>
    <w:rsid w:val="00DA0464"/>
    <w:rsid w:val="00DA05B3"/>
    <w:rsid w:val="00DA06BF"/>
    <w:rsid w:val="00DA0822"/>
    <w:rsid w:val="00DA0ABD"/>
    <w:rsid w:val="00DA1925"/>
    <w:rsid w:val="00DA1CFF"/>
    <w:rsid w:val="00DA298C"/>
    <w:rsid w:val="00DA4079"/>
    <w:rsid w:val="00DA421A"/>
    <w:rsid w:val="00DA4DF3"/>
    <w:rsid w:val="00DA51D8"/>
    <w:rsid w:val="00DA691D"/>
    <w:rsid w:val="00DA6ECA"/>
    <w:rsid w:val="00DA76A3"/>
    <w:rsid w:val="00DB01C8"/>
    <w:rsid w:val="00DB022C"/>
    <w:rsid w:val="00DB0735"/>
    <w:rsid w:val="00DB075A"/>
    <w:rsid w:val="00DB0E72"/>
    <w:rsid w:val="00DB125E"/>
    <w:rsid w:val="00DB1A88"/>
    <w:rsid w:val="00DB2CCF"/>
    <w:rsid w:val="00DB3F66"/>
    <w:rsid w:val="00DB43D2"/>
    <w:rsid w:val="00DB4FD3"/>
    <w:rsid w:val="00DB5C15"/>
    <w:rsid w:val="00DB72F5"/>
    <w:rsid w:val="00DB77B8"/>
    <w:rsid w:val="00DC04D8"/>
    <w:rsid w:val="00DC2450"/>
    <w:rsid w:val="00DC26C4"/>
    <w:rsid w:val="00DC28D6"/>
    <w:rsid w:val="00DC32A0"/>
    <w:rsid w:val="00DC6261"/>
    <w:rsid w:val="00DC6F70"/>
    <w:rsid w:val="00DC71FD"/>
    <w:rsid w:val="00DD0193"/>
    <w:rsid w:val="00DD1B8F"/>
    <w:rsid w:val="00DD1CD6"/>
    <w:rsid w:val="00DD2483"/>
    <w:rsid w:val="00DD2C6F"/>
    <w:rsid w:val="00DD3573"/>
    <w:rsid w:val="00DD3BB5"/>
    <w:rsid w:val="00DD445C"/>
    <w:rsid w:val="00DD595A"/>
    <w:rsid w:val="00DD5D6B"/>
    <w:rsid w:val="00DD61BE"/>
    <w:rsid w:val="00DD68A6"/>
    <w:rsid w:val="00DD7718"/>
    <w:rsid w:val="00DD79A1"/>
    <w:rsid w:val="00DD7EC0"/>
    <w:rsid w:val="00DE1D85"/>
    <w:rsid w:val="00DE2A6D"/>
    <w:rsid w:val="00DE5781"/>
    <w:rsid w:val="00DE6DA1"/>
    <w:rsid w:val="00DE71F8"/>
    <w:rsid w:val="00DE7864"/>
    <w:rsid w:val="00DE7916"/>
    <w:rsid w:val="00DE794C"/>
    <w:rsid w:val="00DF05AB"/>
    <w:rsid w:val="00DF09D2"/>
    <w:rsid w:val="00DF0B3B"/>
    <w:rsid w:val="00DF0E5D"/>
    <w:rsid w:val="00DF12F3"/>
    <w:rsid w:val="00DF15C2"/>
    <w:rsid w:val="00DF175A"/>
    <w:rsid w:val="00DF1AFB"/>
    <w:rsid w:val="00DF2E76"/>
    <w:rsid w:val="00DF3126"/>
    <w:rsid w:val="00DF35A8"/>
    <w:rsid w:val="00DF499D"/>
    <w:rsid w:val="00DF5A11"/>
    <w:rsid w:val="00DF5A70"/>
    <w:rsid w:val="00DF5E3D"/>
    <w:rsid w:val="00DF62D1"/>
    <w:rsid w:val="00DF62E9"/>
    <w:rsid w:val="00DF68EE"/>
    <w:rsid w:val="00DF7349"/>
    <w:rsid w:val="00DF7D99"/>
    <w:rsid w:val="00DF7DDC"/>
    <w:rsid w:val="00DF7F3A"/>
    <w:rsid w:val="00E00BC8"/>
    <w:rsid w:val="00E01276"/>
    <w:rsid w:val="00E0195D"/>
    <w:rsid w:val="00E019DE"/>
    <w:rsid w:val="00E0210F"/>
    <w:rsid w:val="00E023A4"/>
    <w:rsid w:val="00E025C2"/>
    <w:rsid w:val="00E026D0"/>
    <w:rsid w:val="00E0347E"/>
    <w:rsid w:val="00E034EA"/>
    <w:rsid w:val="00E03A93"/>
    <w:rsid w:val="00E0440C"/>
    <w:rsid w:val="00E04859"/>
    <w:rsid w:val="00E04F37"/>
    <w:rsid w:val="00E05632"/>
    <w:rsid w:val="00E05B2F"/>
    <w:rsid w:val="00E05BB5"/>
    <w:rsid w:val="00E065C8"/>
    <w:rsid w:val="00E067DD"/>
    <w:rsid w:val="00E06DC2"/>
    <w:rsid w:val="00E06E72"/>
    <w:rsid w:val="00E06F18"/>
    <w:rsid w:val="00E0750C"/>
    <w:rsid w:val="00E07727"/>
    <w:rsid w:val="00E10D7E"/>
    <w:rsid w:val="00E10FF9"/>
    <w:rsid w:val="00E111C5"/>
    <w:rsid w:val="00E120FC"/>
    <w:rsid w:val="00E123CF"/>
    <w:rsid w:val="00E12C75"/>
    <w:rsid w:val="00E13500"/>
    <w:rsid w:val="00E13CBB"/>
    <w:rsid w:val="00E13CD7"/>
    <w:rsid w:val="00E14748"/>
    <w:rsid w:val="00E149E2"/>
    <w:rsid w:val="00E14B31"/>
    <w:rsid w:val="00E15332"/>
    <w:rsid w:val="00E15EF3"/>
    <w:rsid w:val="00E165B3"/>
    <w:rsid w:val="00E16B08"/>
    <w:rsid w:val="00E16F60"/>
    <w:rsid w:val="00E179B2"/>
    <w:rsid w:val="00E17CE3"/>
    <w:rsid w:val="00E20201"/>
    <w:rsid w:val="00E20669"/>
    <w:rsid w:val="00E21649"/>
    <w:rsid w:val="00E22CF0"/>
    <w:rsid w:val="00E23D5E"/>
    <w:rsid w:val="00E241E8"/>
    <w:rsid w:val="00E242BE"/>
    <w:rsid w:val="00E25514"/>
    <w:rsid w:val="00E25646"/>
    <w:rsid w:val="00E25AC1"/>
    <w:rsid w:val="00E25B16"/>
    <w:rsid w:val="00E264FA"/>
    <w:rsid w:val="00E270F0"/>
    <w:rsid w:val="00E27537"/>
    <w:rsid w:val="00E27A97"/>
    <w:rsid w:val="00E27FE4"/>
    <w:rsid w:val="00E3052A"/>
    <w:rsid w:val="00E30D97"/>
    <w:rsid w:val="00E310A8"/>
    <w:rsid w:val="00E31445"/>
    <w:rsid w:val="00E31CCA"/>
    <w:rsid w:val="00E321D7"/>
    <w:rsid w:val="00E329EF"/>
    <w:rsid w:val="00E32A75"/>
    <w:rsid w:val="00E33889"/>
    <w:rsid w:val="00E3402F"/>
    <w:rsid w:val="00E34FBF"/>
    <w:rsid w:val="00E35464"/>
    <w:rsid w:val="00E36194"/>
    <w:rsid w:val="00E36256"/>
    <w:rsid w:val="00E36358"/>
    <w:rsid w:val="00E4043E"/>
    <w:rsid w:val="00E404D0"/>
    <w:rsid w:val="00E40838"/>
    <w:rsid w:val="00E40A3F"/>
    <w:rsid w:val="00E42176"/>
    <w:rsid w:val="00E4252C"/>
    <w:rsid w:val="00E43CA2"/>
    <w:rsid w:val="00E44156"/>
    <w:rsid w:val="00E45D31"/>
    <w:rsid w:val="00E45DAB"/>
    <w:rsid w:val="00E464DC"/>
    <w:rsid w:val="00E46688"/>
    <w:rsid w:val="00E466F8"/>
    <w:rsid w:val="00E47202"/>
    <w:rsid w:val="00E47DA8"/>
    <w:rsid w:val="00E47E6D"/>
    <w:rsid w:val="00E5085A"/>
    <w:rsid w:val="00E511D2"/>
    <w:rsid w:val="00E51535"/>
    <w:rsid w:val="00E51B4D"/>
    <w:rsid w:val="00E51BAF"/>
    <w:rsid w:val="00E524AE"/>
    <w:rsid w:val="00E5255E"/>
    <w:rsid w:val="00E545E2"/>
    <w:rsid w:val="00E54AD9"/>
    <w:rsid w:val="00E54D8D"/>
    <w:rsid w:val="00E5542D"/>
    <w:rsid w:val="00E55704"/>
    <w:rsid w:val="00E55F76"/>
    <w:rsid w:val="00E56E37"/>
    <w:rsid w:val="00E57020"/>
    <w:rsid w:val="00E57CF4"/>
    <w:rsid w:val="00E601D2"/>
    <w:rsid w:val="00E60B73"/>
    <w:rsid w:val="00E610A3"/>
    <w:rsid w:val="00E61763"/>
    <w:rsid w:val="00E617AC"/>
    <w:rsid w:val="00E61B7A"/>
    <w:rsid w:val="00E62BE6"/>
    <w:rsid w:val="00E64168"/>
    <w:rsid w:val="00E65462"/>
    <w:rsid w:val="00E66376"/>
    <w:rsid w:val="00E663A5"/>
    <w:rsid w:val="00E6654E"/>
    <w:rsid w:val="00E66A06"/>
    <w:rsid w:val="00E6762F"/>
    <w:rsid w:val="00E70039"/>
    <w:rsid w:val="00E700C7"/>
    <w:rsid w:val="00E70B1C"/>
    <w:rsid w:val="00E72D54"/>
    <w:rsid w:val="00E72DB2"/>
    <w:rsid w:val="00E72FF7"/>
    <w:rsid w:val="00E73520"/>
    <w:rsid w:val="00E75806"/>
    <w:rsid w:val="00E7582F"/>
    <w:rsid w:val="00E76A4A"/>
    <w:rsid w:val="00E77192"/>
    <w:rsid w:val="00E80A66"/>
    <w:rsid w:val="00E80B9D"/>
    <w:rsid w:val="00E8133A"/>
    <w:rsid w:val="00E81406"/>
    <w:rsid w:val="00E817F8"/>
    <w:rsid w:val="00E819DA"/>
    <w:rsid w:val="00E8230C"/>
    <w:rsid w:val="00E8245B"/>
    <w:rsid w:val="00E825BB"/>
    <w:rsid w:val="00E82A32"/>
    <w:rsid w:val="00E82CD0"/>
    <w:rsid w:val="00E8436F"/>
    <w:rsid w:val="00E85175"/>
    <w:rsid w:val="00E85631"/>
    <w:rsid w:val="00E87754"/>
    <w:rsid w:val="00E87CF8"/>
    <w:rsid w:val="00E87E2D"/>
    <w:rsid w:val="00E90404"/>
    <w:rsid w:val="00E9050E"/>
    <w:rsid w:val="00E909FD"/>
    <w:rsid w:val="00E90D95"/>
    <w:rsid w:val="00E913F5"/>
    <w:rsid w:val="00E923A2"/>
    <w:rsid w:val="00E93120"/>
    <w:rsid w:val="00E9334C"/>
    <w:rsid w:val="00E945D5"/>
    <w:rsid w:val="00E95111"/>
    <w:rsid w:val="00E96415"/>
    <w:rsid w:val="00E9649C"/>
    <w:rsid w:val="00E9690B"/>
    <w:rsid w:val="00E96DEF"/>
    <w:rsid w:val="00E96E38"/>
    <w:rsid w:val="00EA05A9"/>
    <w:rsid w:val="00EA064C"/>
    <w:rsid w:val="00EA0A67"/>
    <w:rsid w:val="00EA1C6B"/>
    <w:rsid w:val="00EA223A"/>
    <w:rsid w:val="00EA2D32"/>
    <w:rsid w:val="00EA46E0"/>
    <w:rsid w:val="00EA47C8"/>
    <w:rsid w:val="00EA4E31"/>
    <w:rsid w:val="00EA5DCC"/>
    <w:rsid w:val="00EA5E9F"/>
    <w:rsid w:val="00EA7127"/>
    <w:rsid w:val="00EB0DD4"/>
    <w:rsid w:val="00EB21D1"/>
    <w:rsid w:val="00EB24D3"/>
    <w:rsid w:val="00EB33E8"/>
    <w:rsid w:val="00EB4F1B"/>
    <w:rsid w:val="00EB52C0"/>
    <w:rsid w:val="00EB57B7"/>
    <w:rsid w:val="00EB5ABA"/>
    <w:rsid w:val="00EB631C"/>
    <w:rsid w:val="00EB65D9"/>
    <w:rsid w:val="00EB72E5"/>
    <w:rsid w:val="00EB72F0"/>
    <w:rsid w:val="00EB7C01"/>
    <w:rsid w:val="00EB7E59"/>
    <w:rsid w:val="00EB7ED1"/>
    <w:rsid w:val="00EC0C3D"/>
    <w:rsid w:val="00EC1D23"/>
    <w:rsid w:val="00EC3EC0"/>
    <w:rsid w:val="00EC524A"/>
    <w:rsid w:val="00EC5990"/>
    <w:rsid w:val="00EC649D"/>
    <w:rsid w:val="00EC6628"/>
    <w:rsid w:val="00EC694D"/>
    <w:rsid w:val="00EC6E72"/>
    <w:rsid w:val="00EC7007"/>
    <w:rsid w:val="00EC743C"/>
    <w:rsid w:val="00EC78E0"/>
    <w:rsid w:val="00EC7EDD"/>
    <w:rsid w:val="00ED071F"/>
    <w:rsid w:val="00ED078A"/>
    <w:rsid w:val="00ED139B"/>
    <w:rsid w:val="00ED1E89"/>
    <w:rsid w:val="00ED2985"/>
    <w:rsid w:val="00ED3507"/>
    <w:rsid w:val="00ED3B60"/>
    <w:rsid w:val="00ED3F8D"/>
    <w:rsid w:val="00ED4C97"/>
    <w:rsid w:val="00ED5354"/>
    <w:rsid w:val="00ED5C60"/>
    <w:rsid w:val="00ED6217"/>
    <w:rsid w:val="00ED6386"/>
    <w:rsid w:val="00ED65B2"/>
    <w:rsid w:val="00ED6B1E"/>
    <w:rsid w:val="00ED6F03"/>
    <w:rsid w:val="00ED7D27"/>
    <w:rsid w:val="00ED7EDD"/>
    <w:rsid w:val="00EE024E"/>
    <w:rsid w:val="00EE0D2C"/>
    <w:rsid w:val="00EE1088"/>
    <w:rsid w:val="00EE1576"/>
    <w:rsid w:val="00EE1D7C"/>
    <w:rsid w:val="00EE21F4"/>
    <w:rsid w:val="00EE3B76"/>
    <w:rsid w:val="00EE4292"/>
    <w:rsid w:val="00EE4F47"/>
    <w:rsid w:val="00EE4FC4"/>
    <w:rsid w:val="00EE51A7"/>
    <w:rsid w:val="00EE59BC"/>
    <w:rsid w:val="00EE5E8B"/>
    <w:rsid w:val="00EE637B"/>
    <w:rsid w:val="00EE6E0B"/>
    <w:rsid w:val="00EE7340"/>
    <w:rsid w:val="00EE7511"/>
    <w:rsid w:val="00EE79C3"/>
    <w:rsid w:val="00EE7B4E"/>
    <w:rsid w:val="00EF06A1"/>
    <w:rsid w:val="00EF0706"/>
    <w:rsid w:val="00EF149B"/>
    <w:rsid w:val="00EF15CD"/>
    <w:rsid w:val="00EF1B93"/>
    <w:rsid w:val="00EF1D24"/>
    <w:rsid w:val="00EF21CE"/>
    <w:rsid w:val="00EF23D5"/>
    <w:rsid w:val="00EF2B16"/>
    <w:rsid w:val="00EF3B82"/>
    <w:rsid w:val="00EF44FA"/>
    <w:rsid w:val="00EF4A80"/>
    <w:rsid w:val="00EF5331"/>
    <w:rsid w:val="00EF5510"/>
    <w:rsid w:val="00EF5975"/>
    <w:rsid w:val="00EF59D7"/>
    <w:rsid w:val="00EF5F9C"/>
    <w:rsid w:val="00EF6737"/>
    <w:rsid w:val="00EF6850"/>
    <w:rsid w:val="00EF732D"/>
    <w:rsid w:val="00EF75F6"/>
    <w:rsid w:val="00F006E2"/>
    <w:rsid w:val="00F022B7"/>
    <w:rsid w:val="00F028D8"/>
    <w:rsid w:val="00F0347A"/>
    <w:rsid w:val="00F0355E"/>
    <w:rsid w:val="00F0376D"/>
    <w:rsid w:val="00F03AD4"/>
    <w:rsid w:val="00F04616"/>
    <w:rsid w:val="00F05013"/>
    <w:rsid w:val="00F055DF"/>
    <w:rsid w:val="00F05D94"/>
    <w:rsid w:val="00F05FF0"/>
    <w:rsid w:val="00F06A50"/>
    <w:rsid w:val="00F06D32"/>
    <w:rsid w:val="00F06D56"/>
    <w:rsid w:val="00F07458"/>
    <w:rsid w:val="00F0759B"/>
    <w:rsid w:val="00F07669"/>
    <w:rsid w:val="00F079C1"/>
    <w:rsid w:val="00F07FEF"/>
    <w:rsid w:val="00F11872"/>
    <w:rsid w:val="00F12543"/>
    <w:rsid w:val="00F14485"/>
    <w:rsid w:val="00F14896"/>
    <w:rsid w:val="00F14C72"/>
    <w:rsid w:val="00F151AA"/>
    <w:rsid w:val="00F1577C"/>
    <w:rsid w:val="00F15B37"/>
    <w:rsid w:val="00F160CE"/>
    <w:rsid w:val="00F16121"/>
    <w:rsid w:val="00F171F3"/>
    <w:rsid w:val="00F17E00"/>
    <w:rsid w:val="00F2070D"/>
    <w:rsid w:val="00F20A3C"/>
    <w:rsid w:val="00F21127"/>
    <w:rsid w:val="00F21ECB"/>
    <w:rsid w:val="00F22085"/>
    <w:rsid w:val="00F22677"/>
    <w:rsid w:val="00F23330"/>
    <w:rsid w:val="00F23950"/>
    <w:rsid w:val="00F23E97"/>
    <w:rsid w:val="00F24036"/>
    <w:rsid w:val="00F241CD"/>
    <w:rsid w:val="00F2480B"/>
    <w:rsid w:val="00F25E97"/>
    <w:rsid w:val="00F26221"/>
    <w:rsid w:val="00F2671C"/>
    <w:rsid w:val="00F2790B"/>
    <w:rsid w:val="00F3020C"/>
    <w:rsid w:val="00F30285"/>
    <w:rsid w:val="00F323AC"/>
    <w:rsid w:val="00F32775"/>
    <w:rsid w:val="00F33E7D"/>
    <w:rsid w:val="00F33E83"/>
    <w:rsid w:val="00F3481E"/>
    <w:rsid w:val="00F350F5"/>
    <w:rsid w:val="00F353AC"/>
    <w:rsid w:val="00F35A04"/>
    <w:rsid w:val="00F35A7F"/>
    <w:rsid w:val="00F35CD9"/>
    <w:rsid w:val="00F36142"/>
    <w:rsid w:val="00F3649E"/>
    <w:rsid w:val="00F36EFD"/>
    <w:rsid w:val="00F37491"/>
    <w:rsid w:val="00F37BE3"/>
    <w:rsid w:val="00F40883"/>
    <w:rsid w:val="00F4088D"/>
    <w:rsid w:val="00F4098C"/>
    <w:rsid w:val="00F40A9F"/>
    <w:rsid w:val="00F41869"/>
    <w:rsid w:val="00F42430"/>
    <w:rsid w:val="00F4320D"/>
    <w:rsid w:val="00F43F2C"/>
    <w:rsid w:val="00F44C01"/>
    <w:rsid w:val="00F457FA"/>
    <w:rsid w:val="00F46090"/>
    <w:rsid w:val="00F4639E"/>
    <w:rsid w:val="00F467E8"/>
    <w:rsid w:val="00F47487"/>
    <w:rsid w:val="00F478D9"/>
    <w:rsid w:val="00F47DF7"/>
    <w:rsid w:val="00F47E58"/>
    <w:rsid w:val="00F520C5"/>
    <w:rsid w:val="00F52743"/>
    <w:rsid w:val="00F5313F"/>
    <w:rsid w:val="00F531EE"/>
    <w:rsid w:val="00F536B3"/>
    <w:rsid w:val="00F537FF"/>
    <w:rsid w:val="00F53F11"/>
    <w:rsid w:val="00F542A9"/>
    <w:rsid w:val="00F55B08"/>
    <w:rsid w:val="00F55C83"/>
    <w:rsid w:val="00F55FF5"/>
    <w:rsid w:val="00F5714B"/>
    <w:rsid w:val="00F60571"/>
    <w:rsid w:val="00F60666"/>
    <w:rsid w:val="00F6126D"/>
    <w:rsid w:val="00F623B5"/>
    <w:rsid w:val="00F62A96"/>
    <w:rsid w:val="00F635C7"/>
    <w:rsid w:val="00F6398F"/>
    <w:rsid w:val="00F6431C"/>
    <w:rsid w:val="00F6541C"/>
    <w:rsid w:val="00F662ED"/>
    <w:rsid w:val="00F66887"/>
    <w:rsid w:val="00F66CB2"/>
    <w:rsid w:val="00F67151"/>
    <w:rsid w:val="00F67C5C"/>
    <w:rsid w:val="00F67E7D"/>
    <w:rsid w:val="00F70FA4"/>
    <w:rsid w:val="00F710AE"/>
    <w:rsid w:val="00F71951"/>
    <w:rsid w:val="00F733F7"/>
    <w:rsid w:val="00F73B83"/>
    <w:rsid w:val="00F744C2"/>
    <w:rsid w:val="00F75456"/>
    <w:rsid w:val="00F754E9"/>
    <w:rsid w:val="00F75C38"/>
    <w:rsid w:val="00F75CF1"/>
    <w:rsid w:val="00F77689"/>
    <w:rsid w:val="00F820CD"/>
    <w:rsid w:val="00F82688"/>
    <w:rsid w:val="00F826FE"/>
    <w:rsid w:val="00F827E0"/>
    <w:rsid w:val="00F83F23"/>
    <w:rsid w:val="00F848FA"/>
    <w:rsid w:val="00F85054"/>
    <w:rsid w:val="00F851D4"/>
    <w:rsid w:val="00F856B6"/>
    <w:rsid w:val="00F86229"/>
    <w:rsid w:val="00F872DE"/>
    <w:rsid w:val="00F875AA"/>
    <w:rsid w:val="00F8798B"/>
    <w:rsid w:val="00F8798E"/>
    <w:rsid w:val="00F87B4F"/>
    <w:rsid w:val="00F909B2"/>
    <w:rsid w:val="00F9282C"/>
    <w:rsid w:val="00F931B3"/>
    <w:rsid w:val="00F937CF"/>
    <w:rsid w:val="00F9447D"/>
    <w:rsid w:val="00F94F4A"/>
    <w:rsid w:val="00F95351"/>
    <w:rsid w:val="00F95B55"/>
    <w:rsid w:val="00F95F82"/>
    <w:rsid w:val="00F9646D"/>
    <w:rsid w:val="00F97203"/>
    <w:rsid w:val="00F9739E"/>
    <w:rsid w:val="00F974F9"/>
    <w:rsid w:val="00F97AD8"/>
    <w:rsid w:val="00F97C7F"/>
    <w:rsid w:val="00F97E0D"/>
    <w:rsid w:val="00FA0169"/>
    <w:rsid w:val="00FA11CB"/>
    <w:rsid w:val="00FA2654"/>
    <w:rsid w:val="00FA4A81"/>
    <w:rsid w:val="00FA4EAA"/>
    <w:rsid w:val="00FA5312"/>
    <w:rsid w:val="00FA538C"/>
    <w:rsid w:val="00FA54A3"/>
    <w:rsid w:val="00FA6503"/>
    <w:rsid w:val="00FA6C28"/>
    <w:rsid w:val="00FA6DFE"/>
    <w:rsid w:val="00FA75C3"/>
    <w:rsid w:val="00FA7822"/>
    <w:rsid w:val="00FA7D22"/>
    <w:rsid w:val="00FB0024"/>
    <w:rsid w:val="00FB00C4"/>
    <w:rsid w:val="00FB0209"/>
    <w:rsid w:val="00FB0BAE"/>
    <w:rsid w:val="00FB10C8"/>
    <w:rsid w:val="00FB1B81"/>
    <w:rsid w:val="00FB2FA0"/>
    <w:rsid w:val="00FB30D0"/>
    <w:rsid w:val="00FB3F21"/>
    <w:rsid w:val="00FB48F0"/>
    <w:rsid w:val="00FB570F"/>
    <w:rsid w:val="00FB5B8E"/>
    <w:rsid w:val="00FB612F"/>
    <w:rsid w:val="00FB6265"/>
    <w:rsid w:val="00FB753E"/>
    <w:rsid w:val="00FB7969"/>
    <w:rsid w:val="00FC004C"/>
    <w:rsid w:val="00FC1208"/>
    <w:rsid w:val="00FC2181"/>
    <w:rsid w:val="00FC21AD"/>
    <w:rsid w:val="00FC3CA3"/>
    <w:rsid w:val="00FC4612"/>
    <w:rsid w:val="00FC46F2"/>
    <w:rsid w:val="00FC493D"/>
    <w:rsid w:val="00FC4B07"/>
    <w:rsid w:val="00FC4C0A"/>
    <w:rsid w:val="00FC5F38"/>
    <w:rsid w:val="00FC6013"/>
    <w:rsid w:val="00FC77E6"/>
    <w:rsid w:val="00FD09C2"/>
    <w:rsid w:val="00FD0C72"/>
    <w:rsid w:val="00FD1106"/>
    <w:rsid w:val="00FD1363"/>
    <w:rsid w:val="00FD1532"/>
    <w:rsid w:val="00FD28E3"/>
    <w:rsid w:val="00FD3282"/>
    <w:rsid w:val="00FD3B1E"/>
    <w:rsid w:val="00FD4244"/>
    <w:rsid w:val="00FD4986"/>
    <w:rsid w:val="00FD4EB2"/>
    <w:rsid w:val="00FD5E69"/>
    <w:rsid w:val="00FD5EA1"/>
    <w:rsid w:val="00FD6152"/>
    <w:rsid w:val="00FD6446"/>
    <w:rsid w:val="00FD79AE"/>
    <w:rsid w:val="00FD7C73"/>
    <w:rsid w:val="00FE0BAB"/>
    <w:rsid w:val="00FE1166"/>
    <w:rsid w:val="00FE117D"/>
    <w:rsid w:val="00FE11CC"/>
    <w:rsid w:val="00FE3DEB"/>
    <w:rsid w:val="00FE3E7B"/>
    <w:rsid w:val="00FE3F1C"/>
    <w:rsid w:val="00FE45E0"/>
    <w:rsid w:val="00FE4AAF"/>
    <w:rsid w:val="00FE57F4"/>
    <w:rsid w:val="00FE604D"/>
    <w:rsid w:val="00FE60AE"/>
    <w:rsid w:val="00FE627F"/>
    <w:rsid w:val="00FE77BE"/>
    <w:rsid w:val="00FF0097"/>
    <w:rsid w:val="00FF03BC"/>
    <w:rsid w:val="00FF0EE5"/>
    <w:rsid w:val="00FF1109"/>
    <w:rsid w:val="00FF12CF"/>
    <w:rsid w:val="00FF2310"/>
    <w:rsid w:val="00FF4A5F"/>
    <w:rsid w:val="00FF514F"/>
    <w:rsid w:val="00FF548D"/>
    <w:rsid w:val="00FF6062"/>
    <w:rsid w:val="00FF6103"/>
    <w:rsid w:val="00FF6157"/>
    <w:rsid w:val="00FF7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2A1133"/>
  <w15:docId w15:val="{00441D9A-E150-442C-B5CB-9F7DD31F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lsdException w:name="heading 7" w:locked="1" w:semiHidden="1" w:unhideWhenUsed="1"/>
    <w:lsdException w:name="heading 8" w:locked="1" w:semiHidden="1" w:unhideWhenUsed="1"/>
    <w:lsdException w:name="heading 9" w:locked="1"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6DC"/>
    <w:pPr>
      <w:widowControl w:val="0"/>
      <w:spacing w:line="480" w:lineRule="exact"/>
      <w:contextualSpacing/>
    </w:pPr>
    <w:rPr>
      <w:sz w:val="28"/>
      <w:szCs w:val="24"/>
    </w:rPr>
  </w:style>
  <w:style w:type="paragraph" w:styleId="Heading1">
    <w:name w:val="heading 1"/>
    <w:aliases w:val="H1 - Pleading"/>
    <w:basedOn w:val="Normal"/>
    <w:next w:val="Body-Pleading"/>
    <w:link w:val="Heading1Char"/>
    <w:uiPriority w:val="99"/>
    <w:qFormat/>
    <w:rsid w:val="007909C2"/>
    <w:pPr>
      <w:keepNext/>
      <w:widowControl/>
      <w:jc w:val="center"/>
      <w:outlineLvl w:val="0"/>
    </w:pPr>
    <w:rPr>
      <w:rFonts w:ascii="Times New Roman Bold" w:hAnsi="Times New Roman Bold"/>
      <w:b/>
      <w:caps/>
    </w:rPr>
  </w:style>
  <w:style w:type="paragraph" w:styleId="Heading2">
    <w:name w:val="heading 2"/>
    <w:aliases w:val="H2 - Pleading"/>
    <w:basedOn w:val="Heading1"/>
    <w:next w:val="Body-Pleading"/>
    <w:link w:val="Heading2Char"/>
    <w:uiPriority w:val="99"/>
    <w:qFormat/>
    <w:rsid w:val="003F50AA"/>
    <w:pPr>
      <w:numPr>
        <w:numId w:val="3"/>
      </w:numPr>
      <w:ind w:left="1440" w:hanging="540"/>
      <w:outlineLvl w:val="1"/>
    </w:pPr>
  </w:style>
  <w:style w:type="paragraph" w:styleId="Heading3">
    <w:name w:val="heading 3"/>
    <w:aliases w:val="H3 - Heading 3"/>
    <w:basedOn w:val="Heading2"/>
    <w:next w:val="Body-Pleading"/>
    <w:link w:val="Heading3Char"/>
    <w:uiPriority w:val="99"/>
    <w:qFormat/>
    <w:rsid w:val="003F50AA"/>
    <w:pPr>
      <w:numPr>
        <w:ilvl w:val="1"/>
      </w:numPr>
      <w:ind w:left="1980" w:hanging="540"/>
      <w:outlineLvl w:val="2"/>
    </w:pPr>
  </w:style>
  <w:style w:type="paragraph" w:styleId="Heading4">
    <w:name w:val="heading 4"/>
    <w:aliases w:val="H4 - Heading 4"/>
    <w:basedOn w:val="Heading3"/>
    <w:next w:val="Normal"/>
    <w:link w:val="Heading4Char"/>
    <w:uiPriority w:val="99"/>
    <w:qFormat/>
    <w:rsid w:val="003F50AA"/>
    <w:pPr>
      <w:numPr>
        <w:ilvl w:val="2"/>
      </w:numPr>
      <w:ind w:hanging="540"/>
      <w:outlineLvl w:val="3"/>
    </w:pPr>
  </w:style>
  <w:style w:type="paragraph" w:styleId="Heading5">
    <w:name w:val="heading 5"/>
    <w:aliases w:val="H5 - Heading 5"/>
    <w:basedOn w:val="Heading4"/>
    <w:next w:val="Normal"/>
    <w:link w:val="Heading5Char"/>
    <w:uiPriority w:val="99"/>
    <w:qFormat/>
    <w:rsid w:val="003F50AA"/>
    <w:pPr>
      <w:numPr>
        <w:ilvl w:val="3"/>
        <w:numId w:val="1"/>
      </w:numPr>
      <w:ind w:left="3060" w:hanging="540"/>
      <w:outlineLvl w:val="4"/>
    </w:pPr>
  </w:style>
  <w:style w:type="paragraph" w:styleId="Heading6">
    <w:name w:val="heading 6"/>
    <w:basedOn w:val="Normal"/>
    <w:next w:val="Normal"/>
    <w:link w:val="Heading6Char"/>
    <w:uiPriority w:val="99"/>
    <w:rsid w:val="00D56A8B"/>
    <w:pPr>
      <w:keepNext/>
      <w:keepLines/>
      <w:outlineLvl w:val="5"/>
    </w:pPr>
    <w:rPr>
      <w:iCs/>
      <w:sz w:val="22"/>
      <w:szCs w:val="22"/>
    </w:rPr>
  </w:style>
  <w:style w:type="paragraph" w:styleId="Heading7">
    <w:name w:val="heading 7"/>
    <w:basedOn w:val="Normal"/>
    <w:next w:val="Normal"/>
    <w:link w:val="Heading7Char"/>
    <w:uiPriority w:val="99"/>
    <w:rsid w:val="00D56A8B"/>
    <w:pPr>
      <w:keepNext/>
      <w:keepLines/>
      <w:outlineLvl w:val="6"/>
    </w:pPr>
    <w:rPr>
      <w:i/>
      <w:iCs/>
      <w:sz w:val="22"/>
      <w:szCs w:val="22"/>
    </w:rPr>
  </w:style>
  <w:style w:type="paragraph" w:styleId="Heading8">
    <w:name w:val="heading 8"/>
    <w:basedOn w:val="Normal"/>
    <w:next w:val="Normal"/>
    <w:link w:val="Heading8Char"/>
    <w:uiPriority w:val="99"/>
    <w:rsid w:val="00D56A8B"/>
    <w:pPr>
      <w:keepNext/>
      <w:keepLines/>
      <w:outlineLvl w:val="7"/>
    </w:pPr>
    <w:rPr>
      <w:sz w:val="20"/>
      <w:szCs w:val="20"/>
    </w:rPr>
  </w:style>
  <w:style w:type="paragraph" w:styleId="Heading9">
    <w:name w:val="heading 9"/>
    <w:basedOn w:val="Normal"/>
    <w:next w:val="Normal"/>
    <w:link w:val="Heading9Char"/>
    <w:uiPriority w:val="99"/>
    <w:rsid w:val="00D56A8B"/>
    <w:pPr>
      <w:keepNext/>
      <w:keepLines/>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 Pleading Char"/>
    <w:basedOn w:val="DefaultParagraphFont"/>
    <w:link w:val="Heading1"/>
    <w:uiPriority w:val="99"/>
    <w:locked/>
    <w:rsid w:val="007909C2"/>
    <w:rPr>
      <w:rFonts w:ascii="Times New Roman Bold" w:hAnsi="Times New Roman Bold"/>
      <w:b/>
      <w:caps/>
      <w:sz w:val="28"/>
      <w:szCs w:val="24"/>
    </w:rPr>
  </w:style>
  <w:style w:type="character" w:customStyle="1" w:styleId="Heading2Char">
    <w:name w:val="Heading 2 Char"/>
    <w:aliases w:val="H2 - Pleading Char"/>
    <w:basedOn w:val="DefaultParagraphFont"/>
    <w:link w:val="Heading2"/>
    <w:uiPriority w:val="99"/>
    <w:locked/>
    <w:rsid w:val="003F50AA"/>
    <w:rPr>
      <w:b/>
      <w:sz w:val="28"/>
      <w:szCs w:val="24"/>
    </w:rPr>
  </w:style>
  <w:style w:type="character" w:customStyle="1" w:styleId="Heading3Char">
    <w:name w:val="Heading 3 Char"/>
    <w:aliases w:val="H3 - Heading 3 Char"/>
    <w:basedOn w:val="DefaultParagraphFont"/>
    <w:link w:val="Heading3"/>
    <w:uiPriority w:val="99"/>
    <w:locked/>
    <w:rsid w:val="003F50AA"/>
    <w:rPr>
      <w:b/>
      <w:sz w:val="28"/>
      <w:szCs w:val="24"/>
    </w:rPr>
  </w:style>
  <w:style w:type="character" w:customStyle="1" w:styleId="Heading4Char">
    <w:name w:val="Heading 4 Char"/>
    <w:aliases w:val="H4 - Heading 4 Char"/>
    <w:basedOn w:val="DefaultParagraphFont"/>
    <w:link w:val="Heading4"/>
    <w:uiPriority w:val="99"/>
    <w:locked/>
    <w:rsid w:val="003F50AA"/>
    <w:rPr>
      <w:b/>
      <w:sz w:val="28"/>
      <w:szCs w:val="24"/>
    </w:rPr>
  </w:style>
  <w:style w:type="character" w:customStyle="1" w:styleId="Heading5Char">
    <w:name w:val="Heading 5 Char"/>
    <w:aliases w:val="H5 - Heading 5 Char"/>
    <w:basedOn w:val="DefaultParagraphFont"/>
    <w:link w:val="Heading5"/>
    <w:uiPriority w:val="99"/>
    <w:locked/>
    <w:rsid w:val="003F50AA"/>
    <w:rPr>
      <w:b/>
      <w:sz w:val="28"/>
      <w:szCs w:val="24"/>
    </w:rPr>
  </w:style>
  <w:style w:type="character" w:customStyle="1" w:styleId="Heading6Char">
    <w:name w:val="Heading 6 Char"/>
    <w:basedOn w:val="DefaultParagraphFont"/>
    <w:link w:val="Heading6"/>
    <w:uiPriority w:val="99"/>
    <w:locked/>
    <w:rsid w:val="00D56A8B"/>
    <w:rPr>
      <w:iCs/>
    </w:rPr>
  </w:style>
  <w:style w:type="character" w:customStyle="1" w:styleId="Heading7Char">
    <w:name w:val="Heading 7 Char"/>
    <w:basedOn w:val="DefaultParagraphFont"/>
    <w:link w:val="Heading7"/>
    <w:uiPriority w:val="99"/>
    <w:locked/>
    <w:rsid w:val="00D56A8B"/>
    <w:rPr>
      <w:i/>
      <w:iCs/>
    </w:rPr>
  </w:style>
  <w:style w:type="character" w:customStyle="1" w:styleId="Heading8Char">
    <w:name w:val="Heading 8 Char"/>
    <w:basedOn w:val="DefaultParagraphFont"/>
    <w:link w:val="Heading8"/>
    <w:uiPriority w:val="99"/>
    <w:locked/>
    <w:rsid w:val="00D56A8B"/>
    <w:rPr>
      <w:sz w:val="20"/>
      <w:szCs w:val="20"/>
    </w:rPr>
  </w:style>
  <w:style w:type="character" w:customStyle="1" w:styleId="Heading9Char">
    <w:name w:val="Heading 9 Char"/>
    <w:basedOn w:val="DefaultParagraphFont"/>
    <w:link w:val="Heading9"/>
    <w:uiPriority w:val="99"/>
    <w:locked/>
    <w:rsid w:val="00D56A8B"/>
    <w:rPr>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rsid w:val="00D56A8B"/>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rsid w:val="00D56A8B"/>
    <w:pPr>
      <w:outlineLvl w:val="9"/>
    </w:pPr>
    <w:rPr>
      <w:b w:val="0"/>
    </w:rPr>
  </w:style>
  <w:style w:type="character" w:styleId="FootnoteReference">
    <w:name w:val="footnote reference"/>
    <w:basedOn w:val="DefaultParagraphFont"/>
    <w:uiPriority w:val="99"/>
    <w:semiHidden/>
    <w:qFormat/>
    <w:rsid w:val="00AC308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qFormat/>
    <w:rsid w:val="00AC308F"/>
    <w:pPr>
      <w:spacing w:line="280" w:lineRule="exact"/>
      <w:ind w:firstLine="432"/>
    </w:pPr>
    <w:rPr>
      <w:szCs w:val="20"/>
    </w:rPr>
  </w:style>
  <w:style w:type="character" w:customStyle="1" w:styleId="FootnoteTextChar">
    <w:name w:val="Footnote Text Char"/>
    <w:basedOn w:val="DefaultParagraphFont"/>
    <w:link w:val="FootnoteText"/>
    <w:uiPriority w:val="99"/>
    <w:locked/>
    <w:rsid w:val="00AC308F"/>
    <w:rPr>
      <w:sz w:val="28"/>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semiHidden/>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semiHidden/>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34"/>
    <w:qFormat/>
    <w:rsid w:val="00D56A8B"/>
    <w:pPr>
      <w:ind w:left="720"/>
    </w:pPr>
  </w:style>
  <w:style w:type="paragraph" w:customStyle="1" w:styleId="Body-Pleading">
    <w:name w:val="Body - Pleading"/>
    <w:basedOn w:val="Normal"/>
    <w:link w:val="Body-PleadingChar"/>
    <w:qFormat/>
    <w:rsid w:val="000F7454"/>
    <w:pPr>
      <w:ind w:firstLine="720"/>
    </w:pPr>
    <w:rPr>
      <w:szCs w:val="28"/>
    </w:rPr>
  </w:style>
  <w:style w:type="paragraph" w:styleId="Quote">
    <w:name w:val="Quote"/>
    <w:basedOn w:val="Normal"/>
    <w:next w:val="Normal"/>
    <w:link w:val="QuoteChar"/>
    <w:uiPriority w:val="29"/>
    <w:qFormat/>
    <w:rsid w:val="001636DC"/>
    <w:pPr>
      <w:spacing w:before="120" w:line="320" w:lineRule="exact"/>
      <w:ind w:left="1440" w:right="1584"/>
    </w:pPr>
    <w:rPr>
      <w:iCs/>
      <w:color w:val="000000" w:themeColor="text1"/>
      <w:szCs w:val="28"/>
    </w:rPr>
  </w:style>
  <w:style w:type="character" w:customStyle="1" w:styleId="QuoteChar">
    <w:name w:val="Quote Char"/>
    <w:basedOn w:val="DefaultParagraphFont"/>
    <w:link w:val="Quote"/>
    <w:uiPriority w:val="29"/>
    <w:rsid w:val="001636DC"/>
    <w:rPr>
      <w:iCs/>
      <w:color w:val="000000" w:themeColor="text1"/>
      <w:sz w:val="28"/>
      <w:szCs w:val="28"/>
    </w:rPr>
  </w:style>
  <w:style w:type="paragraph" w:customStyle="1" w:styleId="T1-Title">
    <w:name w:val="T1 - Title"/>
    <w:basedOn w:val="Normal"/>
    <w:link w:val="T1-TitleChar"/>
    <w:qFormat/>
    <w:rsid w:val="001636DC"/>
    <w:pPr>
      <w:keepNext/>
      <w:jc w:val="center"/>
    </w:pPr>
    <w:rPr>
      <w:b/>
      <w:caps/>
    </w:rPr>
  </w:style>
  <w:style w:type="character" w:customStyle="1" w:styleId="T1-TitleChar">
    <w:name w:val="T1 - Title Char"/>
    <w:basedOn w:val="DefaultParagraphFont"/>
    <w:link w:val="T1-Title"/>
    <w:rsid w:val="001636DC"/>
    <w:rPr>
      <w:b/>
      <w:caps/>
      <w:sz w:val="28"/>
      <w:szCs w:val="24"/>
    </w:rPr>
  </w:style>
  <w:style w:type="paragraph" w:customStyle="1" w:styleId="T2-OrderTitleSoOrdered">
    <w:name w:val="T2 - OrderTitleSoOrdered"/>
    <w:basedOn w:val="PleadingCaption"/>
    <w:qFormat/>
    <w:rsid w:val="001636DC"/>
    <w:pPr>
      <w:ind w:left="72"/>
    </w:pPr>
    <w:rPr>
      <w:b/>
      <w:bCs/>
    </w:rPr>
  </w:style>
  <w:style w:type="paragraph" w:customStyle="1" w:styleId="Body-Normal">
    <w:name w:val="Body - Normal"/>
    <w:basedOn w:val="Body-Pleading"/>
    <w:link w:val="Body-NormalChar"/>
    <w:rsid w:val="0077569C"/>
    <w:pPr>
      <w:spacing w:line="240" w:lineRule="auto"/>
    </w:pPr>
  </w:style>
  <w:style w:type="character" w:customStyle="1" w:styleId="Body-NormalChar">
    <w:name w:val="Body - Normal Char"/>
    <w:basedOn w:val="Body-PleadingChar"/>
    <w:link w:val="Body-Normal"/>
    <w:rsid w:val="0077569C"/>
    <w:rPr>
      <w:sz w:val="28"/>
      <w:szCs w:val="28"/>
    </w:rPr>
  </w:style>
  <w:style w:type="character" w:customStyle="1" w:styleId="Body-PleadingChar">
    <w:name w:val="Body - Pleading Char"/>
    <w:basedOn w:val="DefaultParagraphFont"/>
    <w:link w:val="Body-Pleading"/>
    <w:rsid w:val="000F7454"/>
    <w:rPr>
      <w:sz w:val="28"/>
      <w:szCs w:val="28"/>
    </w:rPr>
  </w:style>
  <w:style w:type="character" w:styleId="Emphasis">
    <w:name w:val="Emphasis"/>
    <w:basedOn w:val="DefaultParagraphFont"/>
    <w:uiPriority w:val="20"/>
    <w:qFormat/>
    <w:locked/>
    <w:rsid w:val="00845E79"/>
    <w:rPr>
      <w:i/>
      <w:iCs/>
    </w:rPr>
  </w:style>
  <w:style w:type="paragraph" w:customStyle="1" w:styleId="DFM-14pt-BlockQuote">
    <w:name w:val="DFM-14pt-BlockQuote"/>
    <w:basedOn w:val="Normal"/>
    <w:link w:val="DFM-14pt-BlockQuoteChar"/>
    <w:autoRedefine/>
    <w:qFormat/>
    <w:rsid w:val="00107589"/>
    <w:pPr>
      <w:ind w:firstLine="720"/>
      <w:contextualSpacing w:val="0"/>
    </w:pPr>
    <w:rPr>
      <w:rFonts w:eastAsia="MS Mincho"/>
      <w:szCs w:val="28"/>
    </w:rPr>
  </w:style>
  <w:style w:type="character" w:customStyle="1" w:styleId="DFM-14pt-BlockQuoteChar">
    <w:name w:val="DFM-14pt-BlockQuote Char"/>
    <w:basedOn w:val="DefaultParagraphFont"/>
    <w:link w:val="DFM-14pt-BlockQuote"/>
    <w:rsid w:val="00107589"/>
    <w:rPr>
      <w:rFonts w:eastAsia="MS Mincho"/>
      <w:sz w:val="28"/>
      <w:szCs w:val="28"/>
    </w:rPr>
  </w:style>
  <w:style w:type="paragraph" w:customStyle="1" w:styleId="DFM-14pt-BodyText">
    <w:name w:val="DFM-14pt-BodyText"/>
    <w:basedOn w:val="Normal"/>
    <w:link w:val="DFM-14pt-BodyTextChar"/>
    <w:autoRedefine/>
    <w:qFormat/>
    <w:rsid w:val="004C1001"/>
    <w:pPr>
      <w:ind w:firstLine="720"/>
      <w:contextualSpacing w:val="0"/>
    </w:pPr>
    <w:rPr>
      <w:rFonts w:eastAsia="MS Mincho"/>
      <w:szCs w:val="28"/>
    </w:rPr>
  </w:style>
  <w:style w:type="character" w:customStyle="1" w:styleId="DFM-14pt-BodyTextChar">
    <w:name w:val="DFM-14pt-BodyText Char"/>
    <w:basedOn w:val="DefaultParagraphFont"/>
    <w:link w:val="DFM-14pt-BodyText"/>
    <w:rsid w:val="004C1001"/>
    <w:rPr>
      <w:rFonts w:eastAsia="MS Mincho"/>
      <w:sz w:val="28"/>
      <w:szCs w:val="28"/>
    </w:rPr>
  </w:style>
  <w:style w:type="paragraph" w:customStyle="1" w:styleId="DFM-14pt-Head1">
    <w:name w:val="DFM-14pt-Head1"/>
    <w:basedOn w:val="DFM-14pt-BodyText"/>
    <w:link w:val="DFM-14pt-Head1Char"/>
    <w:qFormat/>
    <w:rsid w:val="00230DDB"/>
    <w:pPr>
      <w:spacing w:line="338" w:lineRule="auto"/>
      <w:jc w:val="center"/>
    </w:pPr>
    <w:rPr>
      <w:b/>
      <w:caps/>
    </w:rPr>
  </w:style>
  <w:style w:type="character" w:customStyle="1" w:styleId="DFM-14pt-Head1Char">
    <w:name w:val="DFM-14pt-Head1 Char"/>
    <w:basedOn w:val="DFM-14pt-BodyTextChar"/>
    <w:link w:val="DFM-14pt-Head1"/>
    <w:rsid w:val="00230DDB"/>
    <w:rPr>
      <w:rFonts w:eastAsia="MS Mincho"/>
      <w:b/>
      <w:caps/>
      <w:sz w:val="28"/>
      <w:szCs w:val="28"/>
    </w:rPr>
  </w:style>
  <w:style w:type="character" w:customStyle="1" w:styleId="cosearchterm">
    <w:name w:val="co_searchterm"/>
    <w:basedOn w:val="DefaultParagraphFont"/>
    <w:rsid w:val="00601AFC"/>
  </w:style>
  <w:style w:type="paragraph" w:styleId="BodyText">
    <w:name w:val="Body Text"/>
    <w:basedOn w:val="Normal"/>
    <w:link w:val="BodyTextChar"/>
    <w:rsid w:val="00096CA2"/>
    <w:pPr>
      <w:ind w:firstLine="720"/>
      <w:contextualSpacing w:val="0"/>
    </w:pPr>
    <w:rPr>
      <w:rFonts w:eastAsia="SimSun"/>
      <w:szCs w:val="20"/>
    </w:rPr>
  </w:style>
  <w:style w:type="character" w:customStyle="1" w:styleId="BodyTextChar">
    <w:name w:val="Body Text Char"/>
    <w:basedOn w:val="DefaultParagraphFont"/>
    <w:link w:val="BodyText"/>
    <w:rsid w:val="00096CA2"/>
    <w:rPr>
      <w:rFonts w:eastAsia="SimSun"/>
      <w:sz w:val="28"/>
      <w:szCs w:val="20"/>
    </w:rPr>
  </w:style>
  <w:style w:type="character" w:customStyle="1" w:styleId="counderline">
    <w:name w:val="co_underline"/>
    <w:basedOn w:val="DefaultParagraphFont"/>
    <w:rsid w:val="00AF4CA0"/>
  </w:style>
  <w:style w:type="paragraph" w:customStyle="1" w:styleId="BlockQuote0">
    <w:name w:val="BlockQuote"/>
    <w:basedOn w:val="DFM-14pt-BodyText"/>
    <w:link w:val="BlockQuoteChar"/>
    <w:qFormat/>
    <w:rsid w:val="00120249"/>
    <w:pPr>
      <w:spacing w:line="280" w:lineRule="exact"/>
      <w:ind w:left="720" w:right="720" w:firstLine="0"/>
    </w:pPr>
    <w:rPr>
      <w:noProof/>
    </w:rPr>
  </w:style>
  <w:style w:type="character" w:customStyle="1" w:styleId="BlockQuoteChar">
    <w:name w:val="BlockQuote Char"/>
    <w:basedOn w:val="DFM-14pt-BodyTextChar"/>
    <w:link w:val="BlockQuote0"/>
    <w:rsid w:val="00120249"/>
    <w:rPr>
      <w:rFonts w:eastAsia="MS Mincho"/>
      <w:noProof/>
      <w:sz w:val="28"/>
      <w:szCs w:val="28"/>
    </w:rPr>
  </w:style>
  <w:style w:type="character" w:styleId="Strong">
    <w:name w:val="Strong"/>
    <w:basedOn w:val="DefaultParagraphFont"/>
    <w:uiPriority w:val="22"/>
    <w:qFormat/>
    <w:locked/>
    <w:rsid w:val="00E47DA8"/>
    <w:rPr>
      <w:b/>
      <w:bCs/>
    </w:rPr>
  </w:style>
  <w:style w:type="character" w:customStyle="1" w:styleId="costarpage">
    <w:name w:val="co_starpage"/>
    <w:basedOn w:val="DefaultParagraphFont"/>
    <w:rsid w:val="00E4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4722">
      <w:bodyDiv w:val="1"/>
      <w:marLeft w:val="0"/>
      <w:marRight w:val="0"/>
      <w:marTop w:val="0"/>
      <w:marBottom w:val="0"/>
      <w:divBdr>
        <w:top w:val="none" w:sz="0" w:space="0" w:color="auto"/>
        <w:left w:val="none" w:sz="0" w:space="0" w:color="auto"/>
        <w:bottom w:val="none" w:sz="0" w:space="0" w:color="auto"/>
        <w:right w:val="none" w:sz="0" w:space="0" w:color="auto"/>
      </w:divBdr>
      <w:divsChild>
        <w:div w:id="371731803">
          <w:marLeft w:val="0"/>
          <w:marRight w:val="0"/>
          <w:marTop w:val="0"/>
          <w:marBottom w:val="0"/>
          <w:divBdr>
            <w:top w:val="none" w:sz="0" w:space="0" w:color="auto"/>
            <w:left w:val="none" w:sz="0" w:space="0" w:color="auto"/>
            <w:bottom w:val="none" w:sz="0" w:space="0" w:color="auto"/>
            <w:right w:val="none" w:sz="0" w:space="0" w:color="auto"/>
          </w:divBdr>
          <w:divsChild>
            <w:div w:id="2189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7962">
      <w:bodyDiv w:val="1"/>
      <w:marLeft w:val="0"/>
      <w:marRight w:val="0"/>
      <w:marTop w:val="0"/>
      <w:marBottom w:val="0"/>
      <w:divBdr>
        <w:top w:val="none" w:sz="0" w:space="0" w:color="auto"/>
        <w:left w:val="none" w:sz="0" w:space="0" w:color="auto"/>
        <w:bottom w:val="none" w:sz="0" w:space="0" w:color="auto"/>
        <w:right w:val="none" w:sz="0" w:space="0" w:color="auto"/>
      </w:divBdr>
      <w:divsChild>
        <w:div w:id="1605651555">
          <w:marLeft w:val="0"/>
          <w:marRight w:val="0"/>
          <w:marTop w:val="0"/>
          <w:marBottom w:val="0"/>
          <w:divBdr>
            <w:top w:val="none" w:sz="0" w:space="0" w:color="auto"/>
            <w:left w:val="none" w:sz="0" w:space="0" w:color="auto"/>
            <w:bottom w:val="none" w:sz="0" w:space="0" w:color="auto"/>
            <w:right w:val="none" w:sz="0" w:space="0" w:color="auto"/>
          </w:divBdr>
          <w:divsChild>
            <w:div w:id="1816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617">
      <w:bodyDiv w:val="1"/>
      <w:marLeft w:val="0"/>
      <w:marRight w:val="0"/>
      <w:marTop w:val="0"/>
      <w:marBottom w:val="0"/>
      <w:divBdr>
        <w:top w:val="none" w:sz="0" w:space="0" w:color="auto"/>
        <w:left w:val="none" w:sz="0" w:space="0" w:color="auto"/>
        <w:bottom w:val="none" w:sz="0" w:space="0" w:color="auto"/>
        <w:right w:val="none" w:sz="0" w:space="0" w:color="auto"/>
      </w:divBdr>
      <w:divsChild>
        <w:div w:id="330718298">
          <w:marLeft w:val="0"/>
          <w:marRight w:val="0"/>
          <w:marTop w:val="0"/>
          <w:marBottom w:val="0"/>
          <w:divBdr>
            <w:top w:val="none" w:sz="0" w:space="0" w:color="auto"/>
            <w:left w:val="none" w:sz="0" w:space="0" w:color="auto"/>
            <w:bottom w:val="none" w:sz="0" w:space="0" w:color="auto"/>
            <w:right w:val="none" w:sz="0" w:space="0" w:color="auto"/>
          </w:divBdr>
          <w:divsChild>
            <w:div w:id="15722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5282">
      <w:bodyDiv w:val="1"/>
      <w:marLeft w:val="0"/>
      <w:marRight w:val="0"/>
      <w:marTop w:val="0"/>
      <w:marBottom w:val="0"/>
      <w:divBdr>
        <w:top w:val="none" w:sz="0" w:space="0" w:color="auto"/>
        <w:left w:val="none" w:sz="0" w:space="0" w:color="auto"/>
        <w:bottom w:val="none" w:sz="0" w:space="0" w:color="auto"/>
        <w:right w:val="none" w:sz="0" w:space="0" w:color="auto"/>
      </w:divBdr>
      <w:divsChild>
        <w:div w:id="1994210925">
          <w:marLeft w:val="0"/>
          <w:marRight w:val="0"/>
          <w:marTop w:val="0"/>
          <w:marBottom w:val="0"/>
          <w:divBdr>
            <w:top w:val="none" w:sz="0" w:space="0" w:color="auto"/>
            <w:left w:val="none" w:sz="0" w:space="0" w:color="auto"/>
            <w:bottom w:val="none" w:sz="0" w:space="0" w:color="auto"/>
            <w:right w:val="none" w:sz="0" w:space="0" w:color="auto"/>
          </w:divBdr>
          <w:divsChild>
            <w:div w:id="148107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328">
      <w:bodyDiv w:val="1"/>
      <w:marLeft w:val="0"/>
      <w:marRight w:val="0"/>
      <w:marTop w:val="0"/>
      <w:marBottom w:val="0"/>
      <w:divBdr>
        <w:top w:val="none" w:sz="0" w:space="0" w:color="auto"/>
        <w:left w:val="none" w:sz="0" w:space="0" w:color="auto"/>
        <w:bottom w:val="none" w:sz="0" w:space="0" w:color="auto"/>
        <w:right w:val="none" w:sz="0" w:space="0" w:color="auto"/>
      </w:divBdr>
      <w:divsChild>
        <w:div w:id="261381427">
          <w:marLeft w:val="0"/>
          <w:marRight w:val="0"/>
          <w:marTop w:val="0"/>
          <w:marBottom w:val="0"/>
          <w:divBdr>
            <w:top w:val="none" w:sz="0" w:space="0" w:color="auto"/>
            <w:left w:val="none" w:sz="0" w:space="0" w:color="auto"/>
            <w:bottom w:val="none" w:sz="0" w:space="0" w:color="auto"/>
            <w:right w:val="none" w:sz="0" w:space="0" w:color="auto"/>
          </w:divBdr>
          <w:divsChild>
            <w:div w:id="622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0807">
      <w:bodyDiv w:val="1"/>
      <w:marLeft w:val="0"/>
      <w:marRight w:val="0"/>
      <w:marTop w:val="0"/>
      <w:marBottom w:val="0"/>
      <w:divBdr>
        <w:top w:val="none" w:sz="0" w:space="0" w:color="auto"/>
        <w:left w:val="none" w:sz="0" w:space="0" w:color="auto"/>
        <w:bottom w:val="none" w:sz="0" w:space="0" w:color="auto"/>
        <w:right w:val="none" w:sz="0" w:space="0" w:color="auto"/>
      </w:divBdr>
    </w:div>
    <w:div w:id="242759699">
      <w:bodyDiv w:val="1"/>
      <w:marLeft w:val="0"/>
      <w:marRight w:val="0"/>
      <w:marTop w:val="0"/>
      <w:marBottom w:val="0"/>
      <w:divBdr>
        <w:top w:val="none" w:sz="0" w:space="0" w:color="auto"/>
        <w:left w:val="none" w:sz="0" w:space="0" w:color="auto"/>
        <w:bottom w:val="none" w:sz="0" w:space="0" w:color="auto"/>
        <w:right w:val="none" w:sz="0" w:space="0" w:color="auto"/>
      </w:divBdr>
      <w:divsChild>
        <w:div w:id="1250115822">
          <w:marLeft w:val="0"/>
          <w:marRight w:val="0"/>
          <w:marTop w:val="0"/>
          <w:marBottom w:val="0"/>
          <w:divBdr>
            <w:top w:val="none" w:sz="0" w:space="0" w:color="auto"/>
            <w:left w:val="none" w:sz="0" w:space="0" w:color="auto"/>
            <w:bottom w:val="none" w:sz="0" w:space="0" w:color="auto"/>
            <w:right w:val="none" w:sz="0" w:space="0" w:color="auto"/>
          </w:divBdr>
          <w:divsChild>
            <w:div w:id="62392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77209">
      <w:bodyDiv w:val="1"/>
      <w:marLeft w:val="0"/>
      <w:marRight w:val="0"/>
      <w:marTop w:val="0"/>
      <w:marBottom w:val="0"/>
      <w:divBdr>
        <w:top w:val="none" w:sz="0" w:space="0" w:color="auto"/>
        <w:left w:val="none" w:sz="0" w:space="0" w:color="auto"/>
        <w:bottom w:val="none" w:sz="0" w:space="0" w:color="auto"/>
        <w:right w:val="none" w:sz="0" w:space="0" w:color="auto"/>
      </w:divBdr>
      <w:divsChild>
        <w:div w:id="546797130">
          <w:marLeft w:val="0"/>
          <w:marRight w:val="0"/>
          <w:marTop w:val="0"/>
          <w:marBottom w:val="0"/>
          <w:divBdr>
            <w:top w:val="none" w:sz="0" w:space="0" w:color="auto"/>
            <w:left w:val="none" w:sz="0" w:space="0" w:color="auto"/>
            <w:bottom w:val="none" w:sz="0" w:space="0" w:color="auto"/>
            <w:right w:val="none" w:sz="0" w:space="0" w:color="auto"/>
          </w:divBdr>
          <w:divsChild>
            <w:div w:id="17633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04366">
      <w:bodyDiv w:val="1"/>
      <w:marLeft w:val="0"/>
      <w:marRight w:val="0"/>
      <w:marTop w:val="0"/>
      <w:marBottom w:val="0"/>
      <w:divBdr>
        <w:top w:val="none" w:sz="0" w:space="0" w:color="auto"/>
        <w:left w:val="none" w:sz="0" w:space="0" w:color="auto"/>
        <w:bottom w:val="none" w:sz="0" w:space="0" w:color="auto"/>
        <w:right w:val="none" w:sz="0" w:space="0" w:color="auto"/>
      </w:divBdr>
      <w:divsChild>
        <w:div w:id="962076248">
          <w:marLeft w:val="0"/>
          <w:marRight w:val="0"/>
          <w:marTop w:val="0"/>
          <w:marBottom w:val="0"/>
          <w:divBdr>
            <w:top w:val="none" w:sz="0" w:space="0" w:color="auto"/>
            <w:left w:val="none" w:sz="0" w:space="0" w:color="auto"/>
            <w:bottom w:val="none" w:sz="0" w:space="0" w:color="auto"/>
            <w:right w:val="none" w:sz="0" w:space="0" w:color="auto"/>
          </w:divBdr>
          <w:divsChild>
            <w:div w:id="1430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7337">
      <w:bodyDiv w:val="1"/>
      <w:marLeft w:val="0"/>
      <w:marRight w:val="0"/>
      <w:marTop w:val="0"/>
      <w:marBottom w:val="0"/>
      <w:divBdr>
        <w:top w:val="none" w:sz="0" w:space="0" w:color="auto"/>
        <w:left w:val="none" w:sz="0" w:space="0" w:color="auto"/>
        <w:bottom w:val="none" w:sz="0" w:space="0" w:color="auto"/>
        <w:right w:val="none" w:sz="0" w:space="0" w:color="auto"/>
      </w:divBdr>
    </w:div>
    <w:div w:id="401299204">
      <w:bodyDiv w:val="1"/>
      <w:marLeft w:val="0"/>
      <w:marRight w:val="0"/>
      <w:marTop w:val="0"/>
      <w:marBottom w:val="0"/>
      <w:divBdr>
        <w:top w:val="none" w:sz="0" w:space="0" w:color="auto"/>
        <w:left w:val="none" w:sz="0" w:space="0" w:color="auto"/>
        <w:bottom w:val="none" w:sz="0" w:space="0" w:color="auto"/>
        <w:right w:val="none" w:sz="0" w:space="0" w:color="auto"/>
      </w:divBdr>
      <w:divsChild>
        <w:div w:id="726297316">
          <w:marLeft w:val="0"/>
          <w:marRight w:val="0"/>
          <w:marTop w:val="0"/>
          <w:marBottom w:val="0"/>
          <w:divBdr>
            <w:top w:val="none" w:sz="0" w:space="0" w:color="auto"/>
            <w:left w:val="none" w:sz="0" w:space="0" w:color="auto"/>
            <w:bottom w:val="none" w:sz="0" w:space="0" w:color="auto"/>
            <w:right w:val="none" w:sz="0" w:space="0" w:color="auto"/>
          </w:divBdr>
          <w:divsChild>
            <w:div w:id="205415314">
              <w:marLeft w:val="0"/>
              <w:marRight w:val="0"/>
              <w:marTop w:val="0"/>
              <w:marBottom w:val="0"/>
              <w:divBdr>
                <w:top w:val="none" w:sz="0" w:space="0" w:color="auto"/>
                <w:left w:val="none" w:sz="0" w:space="0" w:color="auto"/>
                <w:bottom w:val="none" w:sz="0" w:space="0" w:color="auto"/>
                <w:right w:val="none" w:sz="0" w:space="0" w:color="auto"/>
              </w:divBdr>
              <w:divsChild>
                <w:div w:id="310913120">
                  <w:marLeft w:val="0"/>
                  <w:marRight w:val="0"/>
                  <w:marTop w:val="0"/>
                  <w:marBottom w:val="0"/>
                  <w:divBdr>
                    <w:top w:val="none" w:sz="0" w:space="0" w:color="auto"/>
                    <w:left w:val="none" w:sz="0" w:space="0" w:color="auto"/>
                    <w:bottom w:val="none" w:sz="0" w:space="0" w:color="auto"/>
                    <w:right w:val="none" w:sz="0" w:space="0" w:color="auto"/>
                  </w:divBdr>
                </w:div>
              </w:divsChild>
            </w:div>
            <w:div w:id="1213081278">
              <w:marLeft w:val="0"/>
              <w:marRight w:val="0"/>
              <w:marTop w:val="0"/>
              <w:marBottom w:val="0"/>
              <w:divBdr>
                <w:top w:val="none" w:sz="0" w:space="0" w:color="auto"/>
                <w:left w:val="none" w:sz="0" w:space="0" w:color="auto"/>
                <w:bottom w:val="none" w:sz="0" w:space="0" w:color="auto"/>
                <w:right w:val="none" w:sz="0" w:space="0" w:color="auto"/>
              </w:divBdr>
              <w:divsChild>
                <w:div w:id="201015809">
                  <w:marLeft w:val="0"/>
                  <w:marRight w:val="0"/>
                  <w:marTop w:val="0"/>
                  <w:marBottom w:val="0"/>
                  <w:divBdr>
                    <w:top w:val="none" w:sz="0" w:space="0" w:color="auto"/>
                    <w:left w:val="none" w:sz="0" w:space="0" w:color="auto"/>
                    <w:bottom w:val="none" w:sz="0" w:space="0" w:color="auto"/>
                    <w:right w:val="none" w:sz="0" w:space="0" w:color="auto"/>
                  </w:divBdr>
                </w:div>
              </w:divsChild>
            </w:div>
            <w:div w:id="1584492036">
              <w:marLeft w:val="0"/>
              <w:marRight w:val="0"/>
              <w:marTop w:val="0"/>
              <w:marBottom w:val="0"/>
              <w:divBdr>
                <w:top w:val="none" w:sz="0" w:space="0" w:color="auto"/>
                <w:left w:val="none" w:sz="0" w:space="0" w:color="auto"/>
                <w:bottom w:val="none" w:sz="0" w:space="0" w:color="auto"/>
                <w:right w:val="none" w:sz="0" w:space="0" w:color="auto"/>
              </w:divBdr>
              <w:divsChild>
                <w:div w:id="133503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20761">
          <w:marLeft w:val="0"/>
          <w:marRight w:val="0"/>
          <w:marTop w:val="0"/>
          <w:marBottom w:val="0"/>
          <w:divBdr>
            <w:top w:val="none" w:sz="0" w:space="0" w:color="auto"/>
            <w:left w:val="none" w:sz="0" w:space="0" w:color="auto"/>
            <w:bottom w:val="none" w:sz="0" w:space="0" w:color="auto"/>
            <w:right w:val="none" w:sz="0" w:space="0" w:color="auto"/>
          </w:divBdr>
          <w:divsChild>
            <w:div w:id="1487547937">
              <w:marLeft w:val="0"/>
              <w:marRight w:val="0"/>
              <w:marTop w:val="0"/>
              <w:marBottom w:val="0"/>
              <w:divBdr>
                <w:top w:val="none" w:sz="0" w:space="0" w:color="auto"/>
                <w:left w:val="none" w:sz="0" w:space="0" w:color="auto"/>
                <w:bottom w:val="none" w:sz="0" w:space="0" w:color="auto"/>
                <w:right w:val="none" w:sz="0" w:space="0" w:color="auto"/>
              </w:divBdr>
              <w:divsChild>
                <w:div w:id="1701583302">
                  <w:marLeft w:val="0"/>
                  <w:marRight w:val="0"/>
                  <w:marTop w:val="0"/>
                  <w:marBottom w:val="0"/>
                  <w:divBdr>
                    <w:top w:val="none" w:sz="0" w:space="0" w:color="auto"/>
                    <w:left w:val="none" w:sz="0" w:space="0" w:color="auto"/>
                    <w:bottom w:val="none" w:sz="0" w:space="0" w:color="auto"/>
                    <w:right w:val="none" w:sz="0" w:space="0" w:color="auto"/>
                  </w:divBdr>
                </w:div>
              </w:divsChild>
            </w:div>
            <w:div w:id="1954240000">
              <w:marLeft w:val="0"/>
              <w:marRight w:val="0"/>
              <w:marTop w:val="0"/>
              <w:marBottom w:val="0"/>
              <w:divBdr>
                <w:top w:val="none" w:sz="0" w:space="0" w:color="auto"/>
                <w:left w:val="none" w:sz="0" w:space="0" w:color="auto"/>
                <w:bottom w:val="none" w:sz="0" w:space="0" w:color="auto"/>
                <w:right w:val="none" w:sz="0" w:space="0" w:color="auto"/>
              </w:divBdr>
              <w:divsChild>
                <w:div w:id="872960145">
                  <w:marLeft w:val="0"/>
                  <w:marRight w:val="0"/>
                  <w:marTop w:val="0"/>
                  <w:marBottom w:val="0"/>
                  <w:divBdr>
                    <w:top w:val="none" w:sz="0" w:space="0" w:color="auto"/>
                    <w:left w:val="none" w:sz="0" w:space="0" w:color="auto"/>
                    <w:bottom w:val="none" w:sz="0" w:space="0" w:color="auto"/>
                    <w:right w:val="none" w:sz="0" w:space="0" w:color="auto"/>
                  </w:divBdr>
                </w:div>
              </w:divsChild>
            </w:div>
            <w:div w:id="928737196">
              <w:marLeft w:val="0"/>
              <w:marRight w:val="0"/>
              <w:marTop w:val="0"/>
              <w:marBottom w:val="0"/>
              <w:divBdr>
                <w:top w:val="none" w:sz="0" w:space="0" w:color="auto"/>
                <w:left w:val="none" w:sz="0" w:space="0" w:color="auto"/>
                <w:bottom w:val="none" w:sz="0" w:space="0" w:color="auto"/>
                <w:right w:val="none" w:sz="0" w:space="0" w:color="auto"/>
              </w:divBdr>
              <w:divsChild>
                <w:div w:id="1714037467">
                  <w:marLeft w:val="0"/>
                  <w:marRight w:val="0"/>
                  <w:marTop w:val="0"/>
                  <w:marBottom w:val="0"/>
                  <w:divBdr>
                    <w:top w:val="none" w:sz="0" w:space="0" w:color="auto"/>
                    <w:left w:val="none" w:sz="0" w:space="0" w:color="auto"/>
                    <w:bottom w:val="none" w:sz="0" w:space="0" w:color="auto"/>
                    <w:right w:val="none" w:sz="0" w:space="0" w:color="auto"/>
                  </w:divBdr>
                </w:div>
              </w:divsChild>
            </w:div>
            <w:div w:id="1091320528">
              <w:marLeft w:val="0"/>
              <w:marRight w:val="0"/>
              <w:marTop w:val="0"/>
              <w:marBottom w:val="0"/>
              <w:divBdr>
                <w:top w:val="none" w:sz="0" w:space="0" w:color="auto"/>
                <w:left w:val="none" w:sz="0" w:space="0" w:color="auto"/>
                <w:bottom w:val="none" w:sz="0" w:space="0" w:color="auto"/>
                <w:right w:val="none" w:sz="0" w:space="0" w:color="auto"/>
              </w:divBdr>
              <w:divsChild>
                <w:div w:id="1624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04856">
      <w:bodyDiv w:val="1"/>
      <w:marLeft w:val="0"/>
      <w:marRight w:val="0"/>
      <w:marTop w:val="0"/>
      <w:marBottom w:val="0"/>
      <w:divBdr>
        <w:top w:val="none" w:sz="0" w:space="0" w:color="auto"/>
        <w:left w:val="none" w:sz="0" w:space="0" w:color="auto"/>
        <w:bottom w:val="none" w:sz="0" w:space="0" w:color="auto"/>
        <w:right w:val="none" w:sz="0" w:space="0" w:color="auto"/>
      </w:divBdr>
      <w:divsChild>
        <w:div w:id="1613854579">
          <w:marLeft w:val="0"/>
          <w:marRight w:val="0"/>
          <w:marTop w:val="0"/>
          <w:marBottom w:val="0"/>
          <w:divBdr>
            <w:top w:val="none" w:sz="0" w:space="0" w:color="auto"/>
            <w:left w:val="none" w:sz="0" w:space="0" w:color="auto"/>
            <w:bottom w:val="none" w:sz="0" w:space="0" w:color="auto"/>
            <w:right w:val="none" w:sz="0" w:space="0" w:color="auto"/>
          </w:divBdr>
          <w:divsChild>
            <w:div w:id="120148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7666">
      <w:bodyDiv w:val="1"/>
      <w:marLeft w:val="0"/>
      <w:marRight w:val="0"/>
      <w:marTop w:val="0"/>
      <w:marBottom w:val="0"/>
      <w:divBdr>
        <w:top w:val="none" w:sz="0" w:space="0" w:color="auto"/>
        <w:left w:val="none" w:sz="0" w:space="0" w:color="auto"/>
        <w:bottom w:val="none" w:sz="0" w:space="0" w:color="auto"/>
        <w:right w:val="none" w:sz="0" w:space="0" w:color="auto"/>
      </w:divBdr>
      <w:divsChild>
        <w:div w:id="1833643042">
          <w:marLeft w:val="0"/>
          <w:marRight w:val="0"/>
          <w:marTop w:val="0"/>
          <w:marBottom w:val="0"/>
          <w:divBdr>
            <w:top w:val="none" w:sz="0" w:space="0" w:color="auto"/>
            <w:left w:val="none" w:sz="0" w:space="0" w:color="auto"/>
            <w:bottom w:val="none" w:sz="0" w:space="0" w:color="auto"/>
            <w:right w:val="none" w:sz="0" w:space="0" w:color="auto"/>
          </w:divBdr>
          <w:divsChild>
            <w:div w:id="473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05701">
      <w:bodyDiv w:val="1"/>
      <w:marLeft w:val="0"/>
      <w:marRight w:val="0"/>
      <w:marTop w:val="0"/>
      <w:marBottom w:val="0"/>
      <w:divBdr>
        <w:top w:val="none" w:sz="0" w:space="0" w:color="auto"/>
        <w:left w:val="none" w:sz="0" w:space="0" w:color="auto"/>
        <w:bottom w:val="none" w:sz="0" w:space="0" w:color="auto"/>
        <w:right w:val="none" w:sz="0" w:space="0" w:color="auto"/>
      </w:divBdr>
      <w:divsChild>
        <w:div w:id="361370312">
          <w:marLeft w:val="0"/>
          <w:marRight w:val="0"/>
          <w:marTop w:val="0"/>
          <w:marBottom w:val="0"/>
          <w:divBdr>
            <w:top w:val="none" w:sz="0" w:space="0" w:color="auto"/>
            <w:left w:val="none" w:sz="0" w:space="0" w:color="auto"/>
            <w:bottom w:val="none" w:sz="0" w:space="0" w:color="auto"/>
            <w:right w:val="none" w:sz="0" w:space="0" w:color="auto"/>
          </w:divBdr>
          <w:divsChild>
            <w:div w:id="47706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4889">
      <w:bodyDiv w:val="1"/>
      <w:marLeft w:val="0"/>
      <w:marRight w:val="0"/>
      <w:marTop w:val="0"/>
      <w:marBottom w:val="0"/>
      <w:divBdr>
        <w:top w:val="none" w:sz="0" w:space="0" w:color="auto"/>
        <w:left w:val="none" w:sz="0" w:space="0" w:color="auto"/>
        <w:bottom w:val="none" w:sz="0" w:space="0" w:color="auto"/>
        <w:right w:val="none" w:sz="0" w:space="0" w:color="auto"/>
      </w:divBdr>
      <w:divsChild>
        <w:div w:id="405500300">
          <w:marLeft w:val="0"/>
          <w:marRight w:val="0"/>
          <w:marTop w:val="0"/>
          <w:marBottom w:val="0"/>
          <w:divBdr>
            <w:top w:val="none" w:sz="0" w:space="0" w:color="auto"/>
            <w:left w:val="none" w:sz="0" w:space="0" w:color="auto"/>
            <w:bottom w:val="none" w:sz="0" w:space="0" w:color="auto"/>
            <w:right w:val="none" w:sz="0" w:space="0" w:color="auto"/>
          </w:divBdr>
          <w:divsChild>
            <w:div w:id="18980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5999">
      <w:bodyDiv w:val="1"/>
      <w:marLeft w:val="0"/>
      <w:marRight w:val="0"/>
      <w:marTop w:val="0"/>
      <w:marBottom w:val="0"/>
      <w:divBdr>
        <w:top w:val="none" w:sz="0" w:space="0" w:color="auto"/>
        <w:left w:val="none" w:sz="0" w:space="0" w:color="auto"/>
        <w:bottom w:val="none" w:sz="0" w:space="0" w:color="auto"/>
        <w:right w:val="none" w:sz="0" w:space="0" w:color="auto"/>
      </w:divBdr>
    </w:div>
    <w:div w:id="567611606">
      <w:bodyDiv w:val="1"/>
      <w:marLeft w:val="0"/>
      <w:marRight w:val="0"/>
      <w:marTop w:val="0"/>
      <w:marBottom w:val="0"/>
      <w:divBdr>
        <w:top w:val="none" w:sz="0" w:space="0" w:color="auto"/>
        <w:left w:val="none" w:sz="0" w:space="0" w:color="auto"/>
        <w:bottom w:val="none" w:sz="0" w:space="0" w:color="auto"/>
        <w:right w:val="none" w:sz="0" w:space="0" w:color="auto"/>
      </w:divBdr>
      <w:divsChild>
        <w:div w:id="1740397198">
          <w:marLeft w:val="0"/>
          <w:marRight w:val="0"/>
          <w:marTop w:val="0"/>
          <w:marBottom w:val="0"/>
          <w:divBdr>
            <w:top w:val="none" w:sz="0" w:space="0" w:color="auto"/>
            <w:left w:val="none" w:sz="0" w:space="0" w:color="auto"/>
            <w:bottom w:val="none" w:sz="0" w:space="0" w:color="auto"/>
            <w:right w:val="none" w:sz="0" w:space="0" w:color="auto"/>
          </w:divBdr>
          <w:divsChild>
            <w:div w:id="13908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63029">
      <w:bodyDiv w:val="1"/>
      <w:marLeft w:val="0"/>
      <w:marRight w:val="0"/>
      <w:marTop w:val="0"/>
      <w:marBottom w:val="0"/>
      <w:divBdr>
        <w:top w:val="none" w:sz="0" w:space="0" w:color="auto"/>
        <w:left w:val="none" w:sz="0" w:space="0" w:color="auto"/>
        <w:bottom w:val="none" w:sz="0" w:space="0" w:color="auto"/>
        <w:right w:val="none" w:sz="0" w:space="0" w:color="auto"/>
      </w:divBdr>
      <w:divsChild>
        <w:div w:id="1341591184">
          <w:marLeft w:val="0"/>
          <w:marRight w:val="0"/>
          <w:marTop w:val="0"/>
          <w:marBottom w:val="0"/>
          <w:divBdr>
            <w:top w:val="none" w:sz="0" w:space="0" w:color="auto"/>
            <w:left w:val="none" w:sz="0" w:space="0" w:color="auto"/>
            <w:bottom w:val="none" w:sz="0" w:space="0" w:color="auto"/>
            <w:right w:val="none" w:sz="0" w:space="0" w:color="auto"/>
          </w:divBdr>
          <w:divsChild>
            <w:div w:id="132443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68634">
      <w:bodyDiv w:val="1"/>
      <w:marLeft w:val="0"/>
      <w:marRight w:val="0"/>
      <w:marTop w:val="0"/>
      <w:marBottom w:val="0"/>
      <w:divBdr>
        <w:top w:val="none" w:sz="0" w:space="0" w:color="auto"/>
        <w:left w:val="none" w:sz="0" w:space="0" w:color="auto"/>
        <w:bottom w:val="none" w:sz="0" w:space="0" w:color="auto"/>
        <w:right w:val="none" w:sz="0" w:space="0" w:color="auto"/>
      </w:divBdr>
      <w:divsChild>
        <w:div w:id="2115125450">
          <w:marLeft w:val="0"/>
          <w:marRight w:val="0"/>
          <w:marTop w:val="0"/>
          <w:marBottom w:val="0"/>
          <w:divBdr>
            <w:top w:val="none" w:sz="0" w:space="0" w:color="auto"/>
            <w:left w:val="none" w:sz="0" w:space="0" w:color="auto"/>
            <w:bottom w:val="none" w:sz="0" w:space="0" w:color="auto"/>
            <w:right w:val="none" w:sz="0" w:space="0" w:color="auto"/>
          </w:divBdr>
          <w:divsChild>
            <w:div w:id="2173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145">
      <w:bodyDiv w:val="1"/>
      <w:marLeft w:val="0"/>
      <w:marRight w:val="0"/>
      <w:marTop w:val="0"/>
      <w:marBottom w:val="0"/>
      <w:divBdr>
        <w:top w:val="none" w:sz="0" w:space="0" w:color="auto"/>
        <w:left w:val="none" w:sz="0" w:space="0" w:color="auto"/>
        <w:bottom w:val="none" w:sz="0" w:space="0" w:color="auto"/>
        <w:right w:val="none" w:sz="0" w:space="0" w:color="auto"/>
      </w:divBdr>
      <w:divsChild>
        <w:div w:id="2074697158">
          <w:marLeft w:val="0"/>
          <w:marRight w:val="0"/>
          <w:marTop w:val="0"/>
          <w:marBottom w:val="0"/>
          <w:divBdr>
            <w:top w:val="none" w:sz="0" w:space="0" w:color="auto"/>
            <w:left w:val="none" w:sz="0" w:space="0" w:color="auto"/>
            <w:bottom w:val="none" w:sz="0" w:space="0" w:color="auto"/>
            <w:right w:val="none" w:sz="0" w:space="0" w:color="auto"/>
          </w:divBdr>
          <w:divsChild>
            <w:div w:id="115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4048">
      <w:bodyDiv w:val="1"/>
      <w:marLeft w:val="0"/>
      <w:marRight w:val="0"/>
      <w:marTop w:val="0"/>
      <w:marBottom w:val="0"/>
      <w:divBdr>
        <w:top w:val="none" w:sz="0" w:space="0" w:color="auto"/>
        <w:left w:val="none" w:sz="0" w:space="0" w:color="auto"/>
        <w:bottom w:val="none" w:sz="0" w:space="0" w:color="auto"/>
        <w:right w:val="none" w:sz="0" w:space="0" w:color="auto"/>
      </w:divBdr>
      <w:divsChild>
        <w:div w:id="1009983905">
          <w:marLeft w:val="0"/>
          <w:marRight w:val="0"/>
          <w:marTop w:val="0"/>
          <w:marBottom w:val="0"/>
          <w:divBdr>
            <w:top w:val="none" w:sz="0" w:space="0" w:color="auto"/>
            <w:left w:val="none" w:sz="0" w:space="0" w:color="auto"/>
            <w:bottom w:val="none" w:sz="0" w:space="0" w:color="auto"/>
            <w:right w:val="none" w:sz="0" w:space="0" w:color="auto"/>
          </w:divBdr>
          <w:divsChild>
            <w:div w:id="38275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662222">
      <w:bodyDiv w:val="1"/>
      <w:marLeft w:val="0"/>
      <w:marRight w:val="0"/>
      <w:marTop w:val="0"/>
      <w:marBottom w:val="0"/>
      <w:divBdr>
        <w:top w:val="none" w:sz="0" w:space="0" w:color="auto"/>
        <w:left w:val="none" w:sz="0" w:space="0" w:color="auto"/>
        <w:bottom w:val="none" w:sz="0" w:space="0" w:color="auto"/>
        <w:right w:val="none" w:sz="0" w:space="0" w:color="auto"/>
      </w:divBdr>
    </w:div>
    <w:div w:id="811826625">
      <w:bodyDiv w:val="1"/>
      <w:marLeft w:val="0"/>
      <w:marRight w:val="0"/>
      <w:marTop w:val="0"/>
      <w:marBottom w:val="0"/>
      <w:divBdr>
        <w:top w:val="none" w:sz="0" w:space="0" w:color="auto"/>
        <w:left w:val="none" w:sz="0" w:space="0" w:color="auto"/>
        <w:bottom w:val="none" w:sz="0" w:space="0" w:color="auto"/>
        <w:right w:val="none" w:sz="0" w:space="0" w:color="auto"/>
      </w:divBdr>
      <w:divsChild>
        <w:div w:id="803236776">
          <w:marLeft w:val="0"/>
          <w:marRight w:val="0"/>
          <w:marTop w:val="0"/>
          <w:marBottom w:val="0"/>
          <w:divBdr>
            <w:top w:val="none" w:sz="0" w:space="0" w:color="auto"/>
            <w:left w:val="none" w:sz="0" w:space="0" w:color="auto"/>
            <w:bottom w:val="none" w:sz="0" w:space="0" w:color="auto"/>
            <w:right w:val="none" w:sz="0" w:space="0" w:color="auto"/>
          </w:divBdr>
          <w:divsChild>
            <w:div w:id="1185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4837">
      <w:bodyDiv w:val="1"/>
      <w:marLeft w:val="0"/>
      <w:marRight w:val="0"/>
      <w:marTop w:val="0"/>
      <w:marBottom w:val="0"/>
      <w:divBdr>
        <w:top w:val="none" w:sz="0" w:space="0" w:color="auto"/>
        <w:left w:val="none" w:sz="0" w:space="0" w:color="auto"/>
        <w:bottom w:val="none" w:sz="0" w:space="0" w:color="auto"/>
        <w:right w:val="none" w:sz="0" w:space="0" w:color="auto"/>
      </w:divBdr>
    </w:div>
    <w:div w:id="950817827">
      <w:bodyDiv w:val="1"/>
      <w:marLeft w:val="0"/>
      <w:marRight w:val="0"/>
      <w:marTop w:val="0"/>
      <w:marBottom w:val="0"/>
      <w:divBdr>
        <w:top w:val="none" w:sz="0" w:space="0" w:color="auto"/>
        <w:left w:val="none" w:sz="0" w:space="0" w:color="auto"/>
        <w:bottom w:val="none" w:sz="0" w:space="0" w:color="auto"/>
        <w:right w:val="none" w:sz="0" w:space="0" w:color="auto"/>
      </w:divBdr>
      <w:divsChild>
        <w:div w:id="161624736">
          <w:marLeft w:val="0"/>
          <w:marRight w:val="0"/>
          <w:marTop w:val="0"/>
          <w:marBottom w:val="0"/>
          <w:divBdr>
            <w:top w:val="none" w:sz="0" w:space="0" w:color="auto"/>
            <w:left w:val="none" w:sz="0" w:space="0" w:color="auto"/>
            <w:bottom w:val="none" w:sz="0" w:space="0" w:color="auto"/>
            <w:right w:val="none" w:sz="0" w:space="0" w:color="auto"/>
          </w:divBdr>
          <w:divsChild>
            <w:div w:id="17470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32388">
      <w:bodyDiv w:val="1"/>
      <w:marLeft w:val="0"/>
      <w:marRight w:val="0"/>
      <w:marTop w:val="0"/>
      <w:marBottom w:val="0"/>
      <w:divBdr>
        <w:top w:val="none" w:sz="0" w:space="0" w:color="auto"/>
        <w:left w:val="none" w:sz="0" w:space="0" w:color="auto"/>
        <w:bottom w:val="none" w:sz="0" w:space="0" w:color="auto"/>
        <w:right w:val="none" w:sz="0" w:space="0" w:color="auto"/>
      </w:divBdr>
      <w:divsChild>
        <w:div w:id="1646540882">
          <w:marLeft w:val="0"/>
          <w:marRight w:val="0"/>
          <w:marTop w:val="0"/>
          <w:marBottom w:val="0"/>
          <w:divBdr>
            <w:top w:val="none" w:sz="0" w:space="0" w:color="auto"/>
            <w:left w:val="none" w:sz="0" w:space="0" w:color="auto"/>
            <w:bottom w:val="none" w:sz="0" w:space="0" w:color="auto"/>
            <w:right w:val="none" w:sz="0" w:space="0" w:color="auto"/>
          </w:divBdr>
          <w:divsChild>
            <w:div w:id="8797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802">
      <w:bodyDiv w:val="1"/>
      <w:marLeft w:val="0"/>
      <w:marRight w:val="0"/>
      <w:marTop w:val="0"/>
      <w:marBottom w:val="0"/>
      <w:divBdr>
        <w:top w:val="none" w:sz="0" w:space="0" w:color="auto"/>
        <w:left w:val="none" w:sz="0" w:space="0" w:color="auto"/>
        <w:bottom w:val="none" w:sz="0" w:space="0" w:color="auto"/>
        <w:right w:val="none" w:sz="0" w:space="0" w:color="auto"/>
      </w:divBdr>
      <w:divsChild>
        <w:div w:id="1786844216">
          <w:marLeft w:val="0"/>
          <w:marRight w:val="0"/>
          <w:marTop w:val="0"/>
          <w:marBottom w:val="0"/>
          <w:divBdr>
            <w:top w:val="none" w:sz="0" w:space="0" w:color="auto"/>
            <w:left w:val="none" w:sz="0" w:space="0" w:color="auto"/>
            <w:bottom w:val="none" w:sz="0" w:space="0" w:color="auto"/>
            <w:right w:val="none" w:sz="0" w:space="0" w:color="auto"/>
          </w:divBdr>
          <w:divsChild>
            <w:div w:id="8759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0498">
      <w:bodyDiv w:val="1"/>
      <w:marLeft w:val="0"/>
      <w:marRight w:val="0"/>
      <w:marTop w:val="0"/>
      <w:marBottom w:val="0"/>
      <w:divBdr>
        <w:top w:val="none" w:sz="0" w:space="0" w:color="auto"/>
        <w:left w:val="none" w:sz="0" w:space="0" w:color="auto"/>
        <w:bottom w:val="none" w:sz="0" w:space="0" w:color="auto"/>
        <w:right w:val="none" w:sz="0" w:space="0" w:color="auto"/>
      </w:divBdr>
      <w:divsChild>
        <w:div w:id="39402965">
          <w:marLeft w:val="0"/>
          <w:marRight w:val="0"/>
          <w:marTop w:val="0"/>
          <w:marBottom w:val="0"/>
          <w:divBdr>
            <w:top w:val="none" w:sz="0" w:space="0" w:color="auto"/>
            <w:left w:val="none" w:sz="0" w:space="0" w:color="auto"/>
            <w:bottom w:val="none" w:sz="0" w:space="0" w:color="auto"/>
            <w:right w:val="none" w:sz="0" w:space="0" w:color="auto"/>
          </w:divBdr>
          <w:divsChild>
            <w:div w:id="48031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7470">
      <w:bodyDiv w:val="1"/>
      <w:marLeft w:val="0"/>
      <w:marRight w:val="0"/>
      <w:marTop w:val="0"/>
      <w:marBottom w:val="0"/>
      <w:divBdr>
        <w:top w:val="none" w:sz="0" w:space="0" w:color="auto"/>
        <w:left w:val="none" w:sz="0" w:space="0" w:color="auto"/>
        <w:bottom w:val="none" w:sz="0" w:space="0" w:color="auto"/>
        <w:right w:val="none" w:sz="0" w:space="0" w:color="auto"/>
      </w:divBdr>
      <w:divsChild>
        <w:div w:id="36056202">
          <w:marLeft w:val="0"/>
          <w:marRight w:val="0"/>
          <w:marTop w:val="0"/>
          <w:marBottom w:val="0"/>
          <w:divBdr>
            <w:top w:val="none" w:sz="0" w:space="0" w:color="auto"/>
            <w:left w:val="none" w:sz="0" w:space="0" w:color="auto"/>
            <w:bottom w:val="none" w:sz="0" w:space="0" w:color="auto"/>
            <w:right w:val="none" w:sz="0" w:space="0" w:color="auto"/>
          </w:divBdr>
          <w:divsChild>
            <w:div w:id="10573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82351">
      <w:bodyDiv w:val="1"/>
      <w:marLeft w:val="0"/>
      <w:marRight w:val="0"/>
      <w:marTop w:val="0"/>
      <w:marBottom w:val="0"/>
      <w:divBdr>
        <w:top w:val="none" w:sz="0" w:space="0" w:color="auto"/>
        <w:left w:val="none" w:sz="0" w:space="0" w:color="auto"/>
        <w:bottom w:val="none" w:sz="0" w:space="0" w:color="auto"/>
        <w:right w:val="none" w:sz="0" w:space="0" w:color="auto"/>
      </w:divBdr>
      <w:divsChild>
        <w:div w:id="1777014884">
          <w:marLeft w:val="0"/>
          <w:marRight w:val="0"/>
          <w:marTop w:val="0"/>
          <w:marBottom w:val="0"/>
          <w:divBdr>
            <w:top w:val="none" w:sz="0" w:space="0" w:color="auto"/>
            <w:left w:val="none" w:sz="0" w:space="0" w:color="auto"/>
            <w:bottom w:val="none" w:sz="0" w:space="0" w:color="auto"/>
            <w:right w:val="none" w:sz="0" w:space="0" w:color="auto"/>
          </w:divBdr>
          <w:divsChild>
            <w:div w:id="18386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42874">
      <w:bodyDiv w:val="1"/>
      <w:marLeft w:val="0"/>
      <w:marRight w:val="0"/>
      <w:marTop w:val="0"/>
      <w:marBottom w:val="0"/>
      <w:divBdr>
        <w:top w:val="none" w:sz="0" w:space="0" w:color="auto"/>
        <w:left w:val="none" w:sz="0" w:space="0" w:color="auto"/>
        <w:bottom w:val="none" w:sz="0" w:space="0" w:color="auto"/>
        <w:right w:val="none" w:sz="0" w:space="0" w:color="auto"/>
      </w:divBdr>
      <w:divsChild>
        <w:div w:id="713388525">
          <w:marLeft w:val="0"/>
          <w:marRight w:val="0"/>
          <w:marTop w:val="0"/>
          <w:marBottom w:val="0"/>
          <w:divBdr>
            <w:top w:val="none" w:sz="0" w:space="0" w:color="auto"/>
            <w:left w:val="none" w:sz="0" w:space="0" w:color="auto"/>
            <w:bottom w:val="none" w:sz="0" w:space="0" w:color="auto"/>
            <w:right w:val="none" w:sz="0" w:space="0" w:color="auto"/>
          </w:divBdr>
          <w:divsChild>
            <w:div w:id="10086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4220">
      <w:bodyDiv w:val="1"/>
      <w:marLeft w:val="0"/>
      <w:marRight w:val="0"/>
      <w:marTop w:val="0"/>
      <w:marBottom w:val="0"/>
      <w:divBdr>
        <w:top w:val="none" w:sz="0" w:space="0" w:color="auto"/>
        <w:left w:val="none" w:sz="0" w:space="0" w:color="auto"/>
        <w:bottom w:val="none" w:sz="0" w:space="0" w:color="auto"/>
        <w:right w:val="none" w:sz="0" w:space="0" w:color="auto"/>
      </w:divBdr>
      <w:divsChild>
        <w:div w:id="2004580692">
          <w:marLeft w:val="0"/>
          <w:marRight w:val="0"/>
          <w:marTop w:val="0"/>
          <w:marBottom w:val="0"/>
          <w:divBdr>
            <w:top w:val="none" w:sz="0" w:space="0" w:color="auto"/>
            <w:left w:val="none" w:sz="0" w:space="0" w:color="auto"/>
            <w:bottom w:val="none" w:sz="0" w:space="0" w:color="auto"/>
            <w:right w:val="none" w:sz="0" w:space="0" w:color="auto"/>
          </w:divBdr>
          <w:divsChild>
            <w:div w:id="9388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7566">
      <w:bodyDiv w:val="1"/>
      <w:marLeft w:val="0"/>
      <w:marRight w:val="0"/>
      <w:marTop w:val="0"/>
      <w:marBottom w:val="0"/>
      <w:divBdr>
        <w:top w:val="none" w:sz="0" w:space="0" w:color="auto"/>
        <w:left w:val="none" w:sz="0" w:space="0" w:color="auto"/>
        <w:bottom w:val="none" w:sz="0" w:space="0" w:color="auto"/>
        <w:right w:val="none" w:sz="0" w:space="0" w:color="auto"/>
      </w:divBdr>
      <w:divsChild>
        <w:div w:id="1741948607">
          <w:marLeft w:val="0"/>
          <w:marRight w:val="0"/>
          <w:marTop w:val="0"/>
          <w:marBottom w:val="0"/>
          <w:divBdr>
            <w:top w:val="none" w:sz="0" w:space="0" w:color="auto"/>
            <w:left w:val="none" w:sz="0" w:space="0" w:color="auto"/>
            <w:bottom w:val="none" w:sz="0" w:space="0" w:color="auto"/>
            <w:right w:val="none" w:sz="0" w:space="0" w:color="auto"/>
          </w:divBdr>
          <w:divsChild>
            <w:div w:id="236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82830">
      <w:bodyDiv w:val="1"/>
      <w:marLeft w:val="0"/>
      <w:marRight w:val="0"/>
      <w:marTop w:val="0"/>
      <w:marBottom w:val="0"/>
      <w:divBdr>
        <w:top w:val="none" w:sz="0" w:space="0" w:color="auto"/>
        <w:left w:val="none" w:sz="0" w:space="0" w:color="auto"/>
        <w:bottom w:val="none" w:sz="0" w:space="0" w:color="auto"/>
        <w:right w:val="none" w:sz="0" w:space="0" w:color="auto"/>
      </w:divBdr>
      <w:divsChild>
        <w:div w:id="1835216624">
          <w:marLeft w:val="0"/>
          <w:marRight w:val="0"/>
          <w:marTop w:val="0"/>
          <w:marBottom w:val="0"/>
          <w:divBdr>
            <w:top w:val="none" w:sz="0" w:space="0" w:color="auto"/>
            <w:left w:val="none" w:sz="0" w:space="0" w:color="auto"/>
            <w:bottom w:val="none" w:sz="0" w:space="0" w:color="auto"/>
            <w:right w:val="none" w:sz="0" w:space="0" w:color="auto"/>
          </w:divBdr>
          <w:divsChild>
            <w:div w:id="10021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0899">
      <w:bodyDiv w:val="1"/>
      <w:marLeft w:val="0"/>
      <w:marRight w:val="0"/>
      <w:marTop w:val="0"/>
      <w:marBottom w:val="0"/>
      <w:divBdr>
        <w:top w:val="none" w:sz="0" w:space="0" w:color="auto"/>
        <w:left w:val="none" w:sz="0" w:space="0" w:color="auto"/>
        <w:bottom w:val="none" w:sz="0" w:space="0" w:color="auto"/>
        <w:right w:val="none" w:sz="0" w:space="0" w:color="auto"/>
      </w:divBdr>
    </w:div>
    <w:div w:id="1565026887">
      <w:bodyDiv w:val="1"/>
      <w:marLeft w:val="0"/>
      <w:marRight w:val="0"/>
      <w:marTop w:val="0"/>
      <w:marBottom w:val="0"/>
      <w:divBdr>
        <w:top w:val="none" w:sz="0" w:space="0" w:color="auto"/>
        <w:left w:val="none" w:sz="0" w:space="0" w:color="auto"/>
        <w:bottom w:val="none" w:sz="0" w:space="0" w:color="auto"/>
        <w:right w:val="none" w:sz="0" w:space="0" w:color="auto"/>
      </w:divBdr>
      <w:divsChild>
        <w:div w:id="1031614043">
          <w:marLeft w:val="0"/>
          <w:marRight w:val="0"/>
          <w:marTop w:val="0"/>
          <w:marBottom w:val="0"/>
          <w:divBdr>
            <w:top w:val="none" w:sz="0" w:space="0" w:color="auto"/>
            <w:left w:val="none" w:sz="0" w:space="0" w:color="auto"/>
            <w:bottom w:val="none" w:sz="0" w:space="0" w:color="auto"/>
            <w:right w:val="none" w:sz="0" w:space="0" w:color="auto"/>
          </w:divBdr>
          <w:divsChild>
            <w:div w:id="128195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26331">
      <w:bodyDiv w:val="1"/>
      <w:marLeft w:val="0"/>
      <w:marRight w:val="0"/>
      <w:marTop w:val="0"/>
      <w:marBottom w:val="0"/>
      <w:divBdr>
        <w:top w:val="none" w:sz="0" w:space="0" w:color="auto"/>
        <w:left w:val="none" w:sz="0" w:space="0" w:color="auto"/>
        <w:bottom w:val="none" w:sz="0" w:space="0" w:color="auto"/>
        <w:right w:val="none" w:sz="0" w:space="0" w:color="auto"/>
      </w:divBdr>
      <w:divsChild>
        <w:div w:id="1906798742">
          <w:marLeft w:val="0"/>
          <w:marRight w:val="0"/>
          <w:marTop w:val="0"/>
          <w:marBottom w:val="0"/>
          <w:divBdr>
            <w:top w:val="none" w:sz="0" w:space="0" w:color="auto"/>
            <w:left w:val="none" w:sz="0" w:space="0" w:color="auto"/>
            <w:bottom w:val="none" w:sz="0" w:space="0" w:color="auto"/>
            <w:right w:val="none" w:sz="0" w:space="0" w:color="auto"/>
          </w:divBdr>
          <w:divsChild>
            <w:div w:id="7589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53424">
      <w:bodyDiv w:val="1"/>
      <w:marLeft w:val="0"/>
      <w:marRight w:val="0"/>
      <w:marTop w:val="0"/>
      <w:marBottom w:val="0"/>
      <w:divBdr>
        <w:top w:val="none" w:sz="0" w:space="0" w:color="auto"/>
        <w:left w:val="none" w:sz="0" w:space="0" w:color="auto"/>
        <w:bottom w:val="none" w:sz="0" w:space="0" w:color="auto"/>
        <w:right w:val="none" w:sz="0" w:space="0" w:color="auto"/>
      </w:divBdr>
      <w:divsChild>
        <w:div w:id="785739409">
          <w:marLeft w:val="0"/>
          <w:marRight w:val="0"/>
          <w:marTop w:val="0"/>
          <w:marBottom w:val="0"/>
          <w:divBdr>
            <w:top w:val="none" w:sz="0" w:space="0" w:color="auto"/>
            <w:left w:val="none" w:sz="0" w:space="0" w:color="auto"/>
            <w:bottom w:val="none" w:sz="0" w:space="0" w:color="auto"/>
            <w:right w:val="none" w:sz="0" w:space="0" w:color="auto"/>
          </w:divBdr>
          <w:divsChild>
            <w:div w:id="21102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81319">
      <w:bodyDiv w:val="1"/>
      <w:marLeft w:val="0"/>
      <w:marRight w:val="0"/>
      <w:marTop w:val="0"/>
      <w:marBottom w:val="0"/>
      <w:divBdr>
        <w:top w:val="none" w:sz="0" w:space="0" w:color="auto"/>
        <w:left w:val="none" w:sz="0" w:space="0" w:color="auto"/>
        <w:bottom w:val="none" w:sz="0" w:space="0" w:color="auto"/>
        <w:right w:val="none" w:sz="0" w:space="0" w:color="auto"/>
      </w:divBdr>
      <w:divsChild>
        <w:div w:id="336421027">
          <w:marLeft w:val="0"/>
          <w:marRight w:val="0"/>
          <w:marTop w:val="0"/>
          <w:marBottom w:val="0"/>
          <w:divBdr>
            <w:top w:val="none" w:sz="0" w:space="0" w:color="auto"/>
            <w:left w:val="none" w:sz="0" w:space="0" w:color="auto"/>
            <w:bottom w:val="none" w:sz="0" w:space="0" w:color="auto"/>
            <w:right w:val="none" w:sz="0" w:space="0" w:color="auto"/>
          </w:divBdr>
          <w:divsChild>
            <w:div w:id="17412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3339">
      <w:bodyDiv w:val="1"/>
      <w:marLeft w:val="0"/>
      <w:marRight w:val="0"/>
      <w:marTop w:val="0"/>
      <w:marBottom w:val="0"/>
      <w:divBdr>
        <w:top w:val="none" w:sz="0" w:space="0" w:color="auto"/>
        <w:left w:val="none" w:sz="0" w:space="0" w:color="auto"/>
        <w:bottom w:val="none" w:sz="0" w:space="0" w:color="auto"/>
        <w:right w:val="none" w:sz="0" w:space="0" w:color="auto"/>
      </w:divBdr>
      <w:divsChild>
        <w:div w:id="72825202">
          <w:marLeft w:val="0"/>
          <w:marRight w:val="0"/>
          <w:marTop w:val="240"/>
          <w:marBottom w:val="0"/>
          <w:divBdr>
            <w:top w:val="none" w:sz="0" w:space="0" w:color="auto"/>
            <w:left w:val="none" w:sz="0" w:space="0" w:color="auto"/>
            <w:bottom w:val="none" w:sz="0" w:space="0" w:color="auto"/>
            <w:right w:val="none" w:sz="0" w:space="0" w:color="auto"/>
          </w:divBdr>
          <w:divsChild>
            <w:div w:id="877279403">
              <w:marLeft w:val="0"/>
              <w:marRight w:val="0"/>
              <w:marTop w:val="0"/>
              <w:marBottom w:val="0"/>
              <w:divBdr>
                <w:top w:val="none" w:sz="0" w:space="0" w:color="auto"/>
                <w:left w:val="none" w:sz="0" w:space="0" w:color="auto"/>
                <w:bottom w:val="none" w:sz="0" w:space="0" w:color="auto"/>
                <w:right w:val="none" w:sz="0" w:space="0" w:color="auto"/>
              </w:divBdr>
            </w:div>
          </w:divsChild>
        </w:div>
        <w:div w:id="1496456489">
          <w:marLeft w:val="0"/>
          <w:marRight w:val="0"/>
          <w:marTop w:val="0"/>
          <w:marBottom w:val="0"/>
          <w:divBdr>
            <w:top w:val="none" w:sz="0" w:space="0" w:color="auto"/>
            <w:left w:val="none" w:sz="0" w:space="0" w:color="auto"/>
            <w:bottom w:val="none" w:sz="0" w:space="0" w:color="auto"/>
            <w:right w:val="none" w:sz="0" w:space="0" w:color="auto"/>
          </w:divBdr>
        </w:div>
      </w:divsChild>
    </w:div>
    <w:div w:id="1701974865">
      <w:bodyDiv w:val="1"/>
      <w:marLeft w:val="0"/>
      <w:marRight w:val="0"/>
      <w:marTop w:val="0"/>
      <w:marBottom w:val="0"/>
      <w:divBdr>
        <w:top w:val="none" w:sz="0" w:space="0" w:color="auto"/>
        <w:left w:val="none" w:sz="0" w:space="0" w:color="auto"/>
        <w:bottom w:val="none" w:sz="0" w:space="0" w:color="auto"/>
        <w:right w:val="none" w:sz="0" w:space="0" w:color="auto"/>
      </w:divBdr>
      <w:divsChild>
        <w:div w:id="2134981582">
          <w:marLeft w:val="0"/>
          <w:marRight w:val="0"/>
          <w:marTop w:val="0"/>
          <w:marBottom w:val="0"/>
          <w:divBdr>
            <w:top w:val="none" w:sz="0" w:space="0" w:color="auto"/>
            <w:left w:val="none" w:sz="0" w:space="0" w:color="auto"/>
            <w:bottom w:val="none" w:sz="0" w:space="0" w:color="auto"/>
            <w:right w:val="none" w:sz="0" w:space="0" w:color="auto"/>
          </w:divBdr>
          <w:divsChild>
            <w:div w:id="4598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4416">
      <w:marLeft w:val="0"/>
      <w:marRight w:val="0"/>
      <w:marTop w:val="0"/>
      <w:marBottom w:val="0"/>
      <w:divBdr>
        <w:top w:val="none" w:sz="0" w:space="0" w:color="auto"/>
        <w:left w:val="none" w:sz="0" w:space="0" w:color="auto"/>
        <w:bottom w:val="none" w:sz="0" w:space="0" w:color="auto"/>
        <w:right w:val="none" w:sz="0" w:space="0" w:color="auto"/>
      </w:divBdr>
    </w:div>
    <w:div w:id="1756046619">
      <w:bodyDiv w:val="1"/>
      <w:marLeft w:val="0"/>
      <w:marRight w:val="0"/>
      <w:marTop w:val="0"/>
      <w:marBottom w:val="0"/>
      <w:divBdr>
        <w:top w:val="none" w:sz="0" w:space="0" w:color="auto"/>
        <w:left w:val="none" w:sz="0" w:space="0" w:color="auto"/>
        <w:bottom w:val="none" w:sz="0" w:space="0" w:color="auto"/>
        <w:right w:val="none" w:sz="0" w:space="0" w:color="auto"/>
      </w:divBdr>
      <w:divsChild>
        <w:div w:id="868641192">
          <w:marLeft w:val="0"/>
          <w:marRight w:val="0"/>
          <w:marTop w:val="0"/>
          <w:marBottom w:val="0"/>
          <w:divBdr>
            <w:top w:val="none" w:sz="0" w:space="0" w:color="auto"/>
            <w:left w:val="none" w:sz="0" w:space="0" w:color="auto"/>
            <w:bottom w:val="none" w:sz="0" w:space="0" w:color="auto"/>
            <w:right w:val="none" w:sz="0" w:space="0" w:color="auto"/>
          </w:divBdr>
          <w:divsChild>
            <w:div w:id="17211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9885">
      <w:bodyDiv w:val="1"/>
      <w:marLeft w:val="0"/>
      <w:marRight w:val="0"/>
      <w:marTop w:val="0"/>
      <w:marBottom w:val="0"/>
      <w:divBdr>
        <w:top w:val="none" w:sz="0" w:space="0" w:color="auto"/>
        <w:left w:val="none" w:sz="0" w:space="0" w:color="auto"/>
        <w:bottom w:val="none" w:sz="0" w:space="0" w:color="auto"/>
        <w:right w:val="none" w:sz="0" w:space="0" w:color="auto"/>
      </w:divBdr>
      <w:divsChild>
        <w:div w:id="1129713020">
          <w:marLeft w:val="0"/>
          <w:marRight w:val="0"/>
          <w:marTop w:val="0"/>
          <w:marBottom w:val="0"/>
          <w:divBdr>
            <w:top w:val="none" w:sz="0" w:space="0" w:color="auto"/>
            <w:left w:val="none" w:sz="0" w:space="0" w:color="auto"/>
            <w:bottom w:val="none" w:sz="0" w:space="0" w:color="auto"/>
            <w:right w:val="none" w:sz="0" w:space="0" w:color="auto"/>
          </w:divBdr>
          <w:divsChild>
            <w:div w:id="15975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586">
      <w:bodyDiv w:val="1"/>
      <w:marLeft w:val="0"/>
      <w:marRight w:val="0"/>
      <w:marTop w:val="0"/>
      <w:marBottom w:val="0"/>
      <w:divBdr>
        <w:top w:val="none" w:sz="0" w:space="0" w:color="auto"/>
        <w:left w:val="none" w:sz="0" w:space="0" w:color="auto"/>
        <w:bottom w:val="none" w:sz="0" w:space="0" w:color="auto"/>
        <w:right w:val="none" w:sz="0" w:space="0" w:color="auto"/>
      </w:divBdr>
      <w:divsChild>
        <w:div w:id="1611549060">
          <w:marLeft w:val="0"/>
          <w:marRight w:val="0"/>
          <w:marTop w:val="0"/>
          <w:marBottom w:val="0"/>
          <w:divBdr>
            <w:top w:val="none" w:sz="0" w:space="0" w:color="auto"/>
            <w:left w:val="none" w:sz="0" w:space="0" w:color="auto"/>
            <w:bottom w:val="none" w:sz="0" w:space="0" w:color="auto"/>
            <w:right w:val="none" w:sz="0" w:space="0" w:color="auto"/>
          </w:divBdr>
          <w:divsChild>
            <w:div w:id="695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3456">
      <w:bodyDiv w:val="1"/>
      <w:marLeft w:val="0"/>
      <w:marRight w:val="0"/>
      <w:marTop w:val="0"/>
      <w:marBottom w:val="0"/>
      <w:divBdr>
        <w:top w:val="none" w:sz="0" w:space="0" w:color="auto"/>
        <w:left w:val="none" w:sz="0" w:space="0" w:color="auto"/>
        <w:bottom w:val="none" w:sz="0" w:space="0" w:color="auto"/>
        <w:right w:val="none" w:sz="0" w:space="0" w:color="auto"/>
      </w:divBdr>
    </w:div>
    <w:div w:id="1984579984">
      <w:bodyDiv w:val="1"/>
      <w:marLeft w:val="0"/>
      <w:marRight w:val="0"/>
      <w:marTop w:val="0"/>
      <w:marBottom w:val="0"/>
      <w:divBdr>
        <w:top w:val="none" w:sz="0" w:space="0" w:color="auto"/>
        <w:left w:val="none" w:sz="0" w:space="0" w:color="auto"/>
        <w:bottom w:val="none" w:sz="0" w:space="0" w:color="auto"/>
        <w:right w:val="none" w:sz="0" w:space="0" w:color="auto"/>
      </w:divBdr>
      <w:divsChild>
        <w:div w:id="1807165843">
          <w:marLeft w:val="0"/>
          <w:marRight w:val="0"/>
          <w:marTop w:val="0"/>
          <w:marBottom w:val="0"/>
          <w:divBdr>
            <w:top w:val="none" w:sz="0" w:space="0" w:color="auto"/>
            <w:left w:val="single" w:sz="6" w:space="0" w:color="BBBBBB"/>
            <w:bottom w:val="single" w:sz="6" w:space="0" w:color="BBBBBB"/>
            <w:right w:val="single" w:sz="6" w:space="0" w:color="BBBBBB"/>
          </w:divBdr>
          <w:divsChild>
            <w:div w:id="1982880287">
              <w:marLeft w:val="0"/>
              <w:marRight w:val="0"/>
              <w:marTop w:val="0"/>
              <w:marBottom w:val="0"/>
              <w:divBdr>
                <w:top w:val="none" w:sz="0" w:space="0" w:color="auto"/>
                <w:left w:val="none" w:sz="0" w:space="0" w:color="auto"/>
                <w:bottom w:val="none" w:sz="0" w:space="0" w:color="auto"/>
                <w:right w:val="none" w:sz="0" w:space="0" w:color="auto"/>
              </w:divBdr>
              <w:divsChild>
                <w:div w:id="2090803385">
                  <w:marLeft w:val="0"/>
                  <w:marRight w:val="0"/>
                  <w:marTop w:val="75"/>
                  <w:marBottom w:val="0"/>
                  <w:divBdr>
                    <w:top w:val="none" w:sz="0" w:space="0" w:color="auto"/>
                    <w:left w:val="none" w:sz="0" w:space="0" w:color="auto"/>
                    <w:bottom w:val="none" w:sz="0" w:space="0" w:color="auto"/>
                    <w:right w:val="none" w:sz="0" w:space="0" w:color="auto"/>
                  </w:divBdr>
                  <w:divsChild>
                    <w:div w:id="416944199">
                      <w:marLeft w:val="0"/>
                      <w:marRight w:val="0"/>
                      <w:marTop w:val="0"/>
                      <w:marBottom w:val="0"/>
                      <w:divBdr>
                        <w:top w:val="none" w:sz="0" w:space="0" w:color="auto"/>
                        <w:left w:val="none" w:sz="0" w:space="0" w:color="auto"/>
                        <w:bottom w:val="none" w:sz="0" w:space="0" w:color="auto"/>
                        <w:right w:val="none" w:sz="0" w:space="0" w:color="auto"/>
                      </w:divBdr>
                      <w:divsChild>
                        <w:div w:id="1251542334">
                          <w:marLeft w:val="0"/>
                          <w:marRight w:val="0"/>
                          <w:marTop w:val="0"/>
                          <w:marBottom w:val="0"/>
                          <w:divBdr>
                            <w:top w:val="none" w:sz="0" w:space="0" w:color="auto"/>
                            <w:left w:val="none" w:sz="0" w:space="0" w:color="auto"/>
                            <w:bottom w:val="none" w:sz="0" w:space="0" w:color="auto"/>
                            <w:right w:val="none" w:sz="0" w:space="0" w:color="auto"/>
                          </w:divBdr>
                          <w:divsChild>
                            <w:div w:id="489441887">
                              <w:marLeft w:val="0"/>
                              <w:marRight w:val="0"/>
                              <w:marTop w:val="0"/>
                              <w:marBottom w:val="0"/>
                              <w:divBdr>
                                <w:top w:val="none" w:sz="0" w:space="0" w:color="auto"/>
                                <w:left w:val="none" w:sz="0" w:space="0" w:color="auto"/>
                                <w:bottom w:val="none" w:sz="0" w:space="0" w:color="auto"/>
                                <w:right w:val="none" w:sz="0" w:space="0" w:color="auto"/>
                              </w:divBdr>
                              <w:divsChild>
                                <w:div w:id="2117366009">
                                  <w:marLeft w:val="0"/>
                                  <w:marRight w:val="0"/>
                                  <w:marTop w:val="0"/>
                                  <w:marBottom w:val="0"/>
                                  <w:divBdr>
                                    <w:top w:val="none" w:sz="0" w:space="0" w:color="auto"/>
                                    <w:left w:val="none" w:sz="0" w:space="0" w:color="auto"/>
                                    <w:bottom w:val="none" w:sz="0" w:space="0" w:color="auto"/>
                                    <w:right w:val="none" w:sz="0" w:space="0" w:color="auto"/>
                                  </w:divBdr>
                                  <w:divsChild>
                                    <w:div w:id="1075010156">
                                      <w:marLeft w:val="0"/>
                                      <w:marRight w:val="0"/>
                                      <w:marTop w:val="0"/>
                                      <w:marBottom w:val="0"/>
                                      <w:divBdr>
                                        <w:top w:val="none" w:sz="0" w:space="0" w:color="auto"/>
                                        <w:left w:val="none" w:sz="0" w:space="0" w:color="auto"/>
                                        <w:bottom w:val="none" w:sz="0" w:space="0" w:color="auto"/>
                                        <w:right w:val="none" w:sz="0" w:space="0" w:color="auto"/>
                                      </w:divBdr>
                                      <w:divsChild>
                                        <w:div w:id="1302267259">
                                          <w:marLeft w:val="1200"/>
                                          <w:marRight w:val="1200"/>
                                          <w:marTop w:val="0"/>
                                          <w:marBottom w:val="0"/>
                                          <w:divBdr>
                                            <w:top w:val="none" w:sz="0" w:space="0" w:color="auto"/>
                                            <w:left w:val="none" w:sz="0" w:space="0" w:color="auto"/>
                                            <w:bottom w:val="none" w:sz="0" w:space="0" w:color="auto"/>
                                            <w:right w:val="none" w:sz="0" w:space="0" w:color="auto"/>
                                          </w:divBdr>
                                          <w:divsChild>
                                            <w:div w:id="686367615">
                                              <w:marLeft w:val="0"/>
                                              <w:marRight w:val="0"/>
                                              <w:marTop w:val="0"/>
                                              <w:marBottom w:val="0"/>
                                              <w:divBdr>
                                                <w:top w:val="none" w:sz="0" w:space="0" w:color="auto"/>
                                                <w:left w:val="none" w:sz="0" w:space="0" w:color="auto"/>
                                                <w:bottom w:val="none" w:sz="0" w:space="0" w:color="auto"/>
                                                <w:right w:val="none" w:sz="0" w:space="0" w:color="auto"/>
                                              </w:divBdr>
                                              <w:divsChild>
                                                <w:div w:id="1985044831">
                                                  <w:marLeft w:val="0"/>
                                                  <w:marRight w:val="0"/>
                                                  <w:marTop w:val="240"/>
                                                  <w:marBottom w:val="0"/>
                                                  <w:divBdr>
                                                    <w:top w:val="none" w:sz="0" w:space="0" w:color="auto"/>
                                                    <w:left w:val="none" w:sz="0" w:space="0" w:color="auto"/>
                                                    <w:bottom w:val="none" w:sz="0" w:space="0" w:color="auto"/>
                                                    <w:right w:val="none" w:sz="0" w:space="0" w:color="auto"/>
                                                  </w:divBdr>
                                                  <w:divsChild>
                                                    <w:div w:id="1787390343">
                                                      <w:marLeft w:val="0"/>
                                                      <w:marRight w:val="0"/>
                                                      <w:marTop w:val="0"/>
                                                      <w:marBottom w:val="0"/>
                                                      <w:divBdr>
                                                        <w:top w:val="none" w:sz="0" w:space="0" w:color="auto"/>
                                                        <w:left w:val="none" w:sz="0" w:space="0" w:color="auto"/>
                                                        <w:bottom w:val="none" w:sz="0" w:space="0" w:color="auto"/>
                                                        <w:right w:val="none" w:sz="0" w:space="0" w:color="auto"/>
                                                      </w:divBdr>
                                                      <w:divsChild>
                                                        <w:div w:id="73550482">
                                                          <w:marLeft w:val="1275"/>
                                                          <w:marRight w:val="0"/>
                                                          <w:marTop w:val="0"/>
                                                          <w:marBottom w:val="0"/>
                                                          <w:divBdr>
                                                            <w:top w:val="none" w:sz="0" w:space="0" w:color="auto"/>
                                                            <w:left w:val="none" w:sz="0" w:space="0" w:color="auto"/>
                                                            <w:bottom w:val="none" w:sz="0" w:space="0" w:color="auto"/>
                                                            <w:right w:val="none" w:sz="0" w:space="0" w:color="auto"/>
                                                          </w:divBdr>
                                                          <w:divsChild>
                                                            <w:div w:id="221791317">
                                                              <w:marLeft w:val="0"/>
                                                              <w:marRight w:val="0"/>
                                                              <w:marTop w:val="0"/>
                                                              <w:marBottom w:val="0"/>
                                                              <w:divBdr>
                                                                <w:top w:val="none" w:sz="0" w:space="0" w:color="auto"/>
                                                                <w:left w:val="none" w:sz="0" w:space="0" w:color="auto"/>
                                                                <w:bottom w:val="none" w:sz="0" w:space="0" w:color="auto"/>
                                                                <w:right w:val="none" w:sz="0" w:space="0" w:color="auto"/>
                                                              </w:divBdr>
                                                              <w:divsChild>
                                                                <w:div w:id="30497774">
                                                                  <w:marLeft w:val="0"/>
                                                                  <w:marRight w:val="0"/>
                                                                  <w:marTop w:val="0"/>
                                                                  <w:marBottom w:val="0"/>
                                                                  <w:divBdr>
                                                                    <w:top w:val="none" w:sz="0" w:space="0" w:color="auto"/>
                                                                    <w:left w:val="none" w:sz="0" w:space="0" w:color="auto"/>
                                                                    <w:bottom w:val="none" w:sz="0" w:space="0" w:color="auto"/>
                                                                    <w:right w:val="none" w:sz="0" w:space="0" w:color="auto"/>
                                                                  </w:divBdr>
                                                                </w:div>
                                                                <w:div w:id="13583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4958022">
      <w:bodyDiv w:val="1"/>
      <w:marLeft w:val="0"/>
      <w:marRight w:val="0"/>
      <w:marTop w:val="0"/>
      <w:marBottom w:val="0"/>
      <w:divBdr>
        <w:top w:val="none" w:sz="0" w:space="0" w:color="auto"/>
        <w:left w:val="none" w:sz="0" w:space="0" w:color="auto"/>
        <w:bottom w:val="none" w:sz="0" w:space="0" w:color="auto"/>
        <w:right w:val="none" w:sz="0" w:space="0" w:color="auto"/>
      </w:divBdr>
      <w:divsChild>
        <w:div w:id="1895655091">
          <w:marLeft w:val="0"/>
          <w:marRight w:val="0"/>
          <w:marTop w:val="0"/>
          <w:marBottom w:val="0"/>
          <w:divBdr>
            <w:top w:val="none" w:sz="0" w:space="0" w:color="auto"/>
            <w:left w:val="none" w:sz="0" w:space="0" w:color="auto"/>
            <w:bottom w:val="none" w:sz="0" w:space="0" w:color="auto"/>
            <w:right w:val="none" w:sz="0" w:space="0" w:color="auto"/>
          </w:divBdr>
          <w:divsChild>
            <w:div w:id="3342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4348">
      <w:bodyDiv w:val="1"/>
      <w:marLeft w:val="0"/>
      <w:marRight w:val="0"/>
      <w:marTop w:val="0"/>
      <w:marBottom w:val="0"/>
      <w:divBdr>
        <w:top w:val="none" w:sz="0" w:space="0" w:color="auto"/>
        <w:left w:val="none" w:sz="0" w:space="0" w:color="auto"/>
        <w:bottom w:val="none" w:sz="0" w:space="0" w:color="auto"/>
        <w:right w:val="none" w:sz="0" w:space="0" w:color="auto"/>
      </w:divBdr>
      <w:divsChild>
        <w:div w:id="918322598">
          <w:marLeft w:val="0"/>
          <w:marRight w:val="0"/>
          <w:marTop w:val="0"/>
          <w:marBottom w:val="0"/>
          <w:divBdr>
            <w:top w:val="none" w:sz="0" w:space="0" w:color="auto"/>
            <w:left w:val="none" w:sz="0" w:space="0" w:color="auto"/>
            <w:bottom w:val="none" w:sz="0" w:space="0" w:color="auto"/>
            <w:right w:val="none" w:sz="0" w:space="0" w:color="auto"/>
          </w:divBdr>
          <w:divsChild>
            <w:div w:id="198018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80408">
      <w:bodyDiv w:val="1"/>
      <w:marLeft w:val="0"/>
      <w:marRight w:val="0"/>
      <w:marTop w:val="0"/>
      <w:marBottom w:val="0"/>
      <w:divBdr>
        <w:top w:val="none" w:sz="0" w:space="0" w:color="auto"/>
        <w:left w:val="none" w:sz="0" w:space="0" w:color="auto"/>
        <w:bottom w:val="none" w:sz="0" w:space="0" w:color="auto"/>
        <w:right w:val="none" w:sz="0" w:space="0" w:color="auto"/>
      </w:divBdr>
    </w:div>
    <w:div w:id="2117017014">
      <w:bodyDiv w:val="1"/>
      <w:marLeft w:val="0"/>
      <w:marRight w:val="0"/>
      <w:marTop w:val="0"/>
      <w:marBottom w:val="0"/>
      <w:divBdr>
        <w:top w:val="none" w:sz="0" w:space="0" w:color="auto"/>
        <w:left w:val="none" w:sz="0" w:space="0" w:color="auto"/>
        <w:bottom w:val="none" w:sz="0" w:space="0" w:color="auto"/>
        <w:right w:val="none" w:sz="0" w:space="0" w:color="auto"/>
      </w:divBdr>
      <w:divsChild>
        <w:div w:id="154611738">
          <w:marLeft w:val="0"/>
          <w:marRight w:val="0"/>
          <w:marTop w:val="0"/>
          <w:marBottom w:val="0"/>
          <w:divBdr>
            <w:top w:val="none" w:sz="0" w:space="0" w:color="auto"/>
            <w:left w:val="none" w:sz="0" w:space="0" w:color="auto"/>
            <w:bottom w:val="none" w:sz="0" w:space="0" w:color="auto"/>
            <w:right w:val="none" w:sz="0" w:space="0" w:color="auto"/>
          </w:divBdr>
          <w:divsChild>
            <w:div w:id="15120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4.xml><?xml version="1.0" encoding="utf-8"?><ct:contentTypeSchema ct:_="" ma:_="" ma:contentTypeName="AdditionalDocument" ma:contentTypeID="0x010100BB2C99C562753D45B7699A927774DAA000B2F16B7C0D1D014EB63F167612A27971" ma:contentTypeVersion="0" ma:contentTypeDescription="" ma:contentTypeScope="" ma:versionID="e7912a795440d497ef3b721f70f9fdab" xmlns:ct="http://schemas.microsoft.com/office/2006/metadata/contentType" xmlns:ma="http://schemas.microsoft.com/office/2006/metadata/properties/metaAttributes">
<xsd:schema targetNamespace="http://schemas.microsoft.com/office/2006/metadata/properties" ma:root="true" ma:fieldsID="26dc723e3b4ad18fa103668a2d8c3045"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59D81D49-D2F7-4A94-829E-8A23905B2BDC}" ma:internalName="ADJudgeReference" ma:showField="Full_x0020_Name">
<xsd:simpleType>
<xsd:restriction base="dms:Lookup"/>
</xsd:simpleType>
</xsd:element>
<xsd:element name="ADJudgeReference_x003a_Full_x0020_Name" ma:index="10" nillable="true" ma:displayName="ADJudgeReference:Full Name" ma:list="{59D81D49-D2F7-4A94-829E-8A23905B2BDC}" ma:internalName="ADJudgeReference_x003a_Full_x0020_Name" ma:readOnly="true" ma:showField="Full_x0020_Name" ma:web="">
<xsd:simpleType>
<xsd:restriction base="dms:Lookup"/>
</xsd:simpleType>
</xsd:element>
<xsd:element name="ADJudgeReference_x003a_ID" ma:index="11" nillable="true" ma:displayName="ADJudgeReference:ID" ma:list="{59D81D49-D2F7-4A94-829E-8A23905B2BDC}"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0827D722-838C-4AD5-88DD-5ED67B737330}">
  <ds:schemaRefs>
    <ds:schemaRef ds:uri="http://schemas.openxmlformats.org/officeDocument/2006/bibliography"/>
  </ds:schemaRefs>
</ds:datastoreItem>
</file>

<file path=customXml/itemProps2.xml><?xml version="1.0" encoding="utf-8"?>
<ds:datastoreItem xmlns:ds="http://schemas.openxmlformats.org/officeDocument/2006/customXml" ds:itemID="{BF06402B-2274-44A3-8FE8-86D3B241A7A0}">
  <ds:schemaRefs>
    <ds:schemaRef ds:uri="http://schemas.microsoft.com/sharepoint/v3/contenttype/forms"/>
  </ds:schemaRefs>
</ds:datastoreItem>
</file>

<file path=customXml/itemProps3.xml><?xml version="1.0" encoding="utf-8"?>
<ds:datastoreItem xmlns:ds="http://schemas.openxmlformats.org/officeDocument/2006/customXml" ds:itemID="{224E342D-2EF9-480D-ADC8-6EAF275484C6}">
  <ds:schemaRefs>
    <ds:schemaRef ds:uri="http://schemas.microsoft.com/office/2006/metadata/properties"/>
    <ds:schemaRef ds:uri="http://schemas.microsoft.com/office/infopath/2007/PartnerControls"/>
    <ds:schemaRef ds:uri="e34bb235-440a-4ad5-a70f-7456bbe04824"/>
    <ds:schemaRef ds:uri="$ListId:Additional Documents;"/>
  </ds:schemaRefs>
</ds:datastoreItem>
</file>

<file path=customXml/itemProps4.xml><?xml version="1.0" encoding="utf-8"?>
<ds:datastoreItem xmlns:ds="http://schemas.openxmlformats.org/officeDocument/2006/customXml" ds:itemID="{9B36BD50-7419-4E91-9583-62DA8903A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3607</Words>
  <Characters>20563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UNITED STATES DISTRICT COURT</vt:lpstr>
    </vt:vector>
  </TitlesOfParts>
  <Company>USDC</Company>
  <LinksUpToDate>false</LinksUpToDate>
  <CharactersWithSpaces>24122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Stipulated Protective Order (Word)</dc:title>
  <dc:subject/>
  <dc:creator>Christopher Bruno</dc:creator>
  <cp:keywords/>
  <dc:description/>
  <cp:lastModifiedBy>Michael Kaufman</cp:lastModifiedBy>
  <cp:revision>7</cp:revision>
  <cp:lastPrinted>2023-03-09T17:03:00Z</cp:lastPrinted>
  <dcterms:created xsi:type="dcterms:W3CDTF">2026-06-10T23:54:00Z</dcterms:created>
  <dcterms:modified xsi:type="dcterms:W3CDTF">2026-06-10T23:58:00Z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0x010100BB2C99C562753D45B7699A927774DAA000B2F16B7C0D1D014EB63F167612A27971</vt:lpwstr>
  </property>
</Properties>
</file>