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19D42" w14:textId="77777777" w:rsidR="00970F21" w:rsidRDefault="00970F21" w:rsidP="007F0990">
      <w:pPr>
        <w:spacing w:line="240" w:lineRule="auto"/>
        <w:jc w:val="center"/>
        <w:rPr>
          <w:rFonts w:ascii="Times New Roman" w:hAnsi="Times New Roman"/>
          <w:b/>
          <w:sz w:val="28"/>
          <w:szCs w:val="28"/>
        </w:rPr>
      </w:pPr>
      <w:bookmarkStart w:id="0" w:name="OLE_LINK3"/>
    </w:p>
    <w:p w14:paraId="20DAA45A" w14:textId="77777777" w:rsidR="00970F21" w:rsidRDefault="00970F21" w:rsidP="007F0990">
      <w:pPr>
        <w:spacing w:line="240" w:lineRule="auto"/>
        <w:jc w:val="center"/>
        <w:rPr>
          <w:rFonts w:ascii="Times New Roman" w:hAnsi="Times New Roman"/>
          <w:b/>
          <w:sz w:val="28"/>
          <w:szCs w:val="28"/>
        </w:rPr>
      </w:pPr>
    </w:p>
    <w:p w14:paraId="7EDFCD16" w14:textId="77777777" w:rsidR="00970F21" w:rsidRDefault="00970F21" w:rsidP="007F0990">
      <w:pPr>
        <w:spacing w:line="240" w:lineRule="auto"/>
        <w:jc w:val="center"/>
        <w:rPr>
          <w:rFonts w:ascii="Times New Roman" w:hAnsi="Times New Roman"/>
          <w:b/>
          <w:sz w:val="28"/>
          <w:szCs w:val="28"/>
        </w:rPr>
      </w:pPr>
    </w:p>
    <w:p w14:paraId="6ACBAE44" w14:textId="77777777" w:rsidR="005572FC" w:rsidRPr="004D567F" w:rsidRDefault="005572FC" w:rsidP="007F0990">
      <w:pPr>
        <w:spacing w:line="240" w:lineRule="auto"/>
        <w:jc w:val="center"/>
        <w:rPr>
          <w:rFonts w:ascii="Times New Roman" w:hAnsi="Times New Roman"/>
          <w:b/>
          <w:sz w:val="28"/>
          <w:szCs w:val="28"/>
        </w:rPr>
      </w:pPr>
      <w:r w:rsidRPr="004D567F">
        <w:rPr>
          <w:rFonts w:ascii="Times New Roman" w:hAnsi="Times New Roman"/>
          <w:b/>
          <w:sz w:val="28"/>
          <w:szCs w:val="28"/>
        </w:rPr>
        <w:t>UNITED STATES DISTRICT COURT</w:t>
      </w:r>
    </w:p>
    <w:p w14:paraId="22E9487D" w14:textId="77777777" w:rsidR="005572FC" w:rsidRPr="004D567F" w:rsidRDefault="005572FC" w:rsidP="004C0060">
      <w:pPr>
        <w:spacing w:line="240" w:lineRule="auto"/>
        <w:rPr>
          <w:rFonts w:ascii="Times New Roman" w:hAnsi="Times New Roman"/>
          <w:b/>
          <w:sz w:val="28"/>
          <w:szCs w:val="28"/>
        </w:rPr>
      </w:pPr>
    </w:p>
    <w:p w14:paraId="6A8E9888" w14:textId="77777777" w:rsidR="005572FC" w:rsidRPr="004D567F" w:rsidRDefault="005572FC" w:rsidP="00EB2A66">
      <w:pPr>
        <w:spacing w:line="240" w:lineRule="auto"/>
        <w:jc w:val="center"/>
        <w:rPr>
          <w:rFonts w:ascii="Times New Roman" w:hAnsi="Times New Roman"/>
          <w:b/>
          <w:sz w:val="28"/>
          <w:szCs w:val="28"/>
        </w:rPr>
      </w:pPr>
      <w:r w:rsidRPr="004D567F">
        <w:rPr>
          <w:rFonts w:ascii="Times New Roman" w:hAnsi="Times New Roman"/>
          <w:b/>
          <w:sz w:val="28"/>
          <w:szCs w:val="28"/>
        </w:rPr>
        <w:t>CENTRAL DISTRICT OF CALIFORNIA – WESTERN DIVISION</w:t>
      </w:r>
    </w:p>
    <w:p w14:paraId="7B7E914A" w14:textId="77777777" w:rsidR="00246C01" w:rsidRPr="004D567F" w:rsidRDefault="00246C01" w:rsidP="004C0060">
      <w:pPr>
        <w:suppressAutoHyphens/>
        <w:spacing w:line="232" w:lineRule="exact"/>
        <w:rPr>
          <w:rFonts w:ascii="Times New Roman" w:hAnsi="Times New Roman"/>
          <w:sz w:val="28"/>
          <w:szCs w:val="28"/>
          <w:highlight w:val="yellow"/>
        </w:rPr>
      </w:pPr>
    </w:p>
    <w:p w14:paraId="4198B5B3" w14:textId="77777777" w:rsidR="009F5009" w:rsidRPr="004D567F" w:rsidRDefault="009F5009" w:rsidP="004C0060">
      <w:pPr>
        <w:suppressAutoHyphens/>
        <w:spacing w:line="232" w:lineRule="exact"/>
        <w:rPr>
          <w:rFonts w:ascii="Times New Roman" w:hAnsi="Times New Roman"/>
          <w:sz w:val="28"/>
          <w:szCs w:val="28"/>
          <w:highlight w:val="yellow"/>
        </w:rPr>
      </w:pPr>
    </w:p>
    <w:p w14:paraId="1A7F6A92" w14:textId="77777777" w:rsidR="005572FC" w:rsidRPr="004D567F" w:rsidRDefault="005572FC" w:rsidP="004C0060">
      <w:pPr>
        <w:suppressAutoHyphens/>
        <w:spacing w:line="232" w:lineRule="exact"/>
        <w:rPr>
          <w:rFonts w:ascii="Times New Roman" w:hAnsi="Times New Roman"/>
          <w:sz w:val="28"/>
          <w:szCs w:val="28"/>
          <w:highlight w:val="yellow"/>
        </w:rPr>
      </w:pPr>
    </w:p>
    <w:tbl>
      <w:tblPr>
        <w:tblW w:w="9346" w:type="dxa"/>
        <w:tblInd w:w="-16" w:type="dxa"/>
        <w:tblLayout w:type="fixed"/>
        <w:tblLook w:val="0000" w:firstRow="0" w:lastRow="0" w:firstColumn="0" w:lastColumn="0" w:noHBand="0" w:noVBand="0"/>
      </w:tblPr>
      <w:tblGrid>
        <w:gridCol w:w="4493"/>
        <w:gridCol w:w="4853"/>
      </w:tblGrid>
      <w:tr w:rsidR="005572FC" w:rsidRPr="004D567F" w14:paraId="182B5778" w14:textId="77777777" w:rsidTr="00A613C5">
        <w:trPr>
          <w:trHeight w:val="3744"/>
        </w:trPr>
        <w:tc>
          <w:tcPr>
            <w:tcW w:w="4493" w:type="dxa"/>
            <w:tcBorders>
              <w:bottom w:val="single" w:sz="4" w:space="0" w:color="auto"/>
              <w:right w:val="single" w:sz="4" w:space="0" w:color="auto"/>
            </w:tcBorders>
            <w:tcMar>
              <w:left w:w="0" w:type="dxa"/>
              <w:right w:w="0" w:type="dxa"/>
            </w:tcMar>
          </w:tcPr>
          <w:p w14:paraId="25283503" w14:textId="77777777" w:rsidR="005572FC" w:rsidRPr="004D567F" w:rsidRDefault="005572FC" w:rsidP="004C0060">
            <w:pPr>
              <w:spacing w:line="240" w:lineRule="auto"/>
              <w:rPr>
                <w:rFonts w:ascii="Times New Roman" w:hAnsi="Times New Roman"/>
                <w:spacing w:val="2"/>
                <w:sz w:val="28"/>
                <w:szCs w:val="28"/>
              </w:rPr>
            </w:pPr>
            <w:r w:rsidRPr="004D567F">
              <w:rPr>
                <w:rFonts w:ascii="Times New Roman" w:hAnsi="Times New Roman"/>
                <w:spacing w:val="2"/>
                <w:sz w:val="28"/>
                <w:szCs w:val="28"/>
              </w:rPr>
              <w:t>,</w:t>
            </w:r>
          </w:p>
          <w:p w14:paraId="128682FE" w14:textId="77777777" w:rsidR="005572FC" w:rsidRPr="004D567F" w:rsidRDefault="005572FC" w:rsidP="004C0060">
            <w:pPr>
              <w:spacing w:line="240" w:lineRule="auto"/>
              <w:rPr>
                <w:rFonts w:ascii="Times New Roman" w:hAnsi="Times New Roman"/>
                <w:spacing w:val="2"/>
                <w:sz w:val="28"/>
                <w:szCs w:val="28"/>
              </w:rPr>
            </w:pPr>
          </w:p>
          <w:p w14:paraId="4D5C0804" w14:textId="77777777" w:rsidR="005572FC" w:rsidRPr="004D567F" w:rsidRDefault="005572FC" w:rsidP="004C0060">
            <w:pPr>
              <w:spacing w:line="240" w:lineRule="auto"/>
              <w:rPr>
                <w:rFonts w:ascii="Times New Roman" w:hAnsi="Times New Roman"/>
                <w:spacing w:val="2"/>
                <w:sz w:val="28"/>
                <w:szCs w:val="28"/>
              </w:rPr>
            </w:pPr>
            <w:r w:rsidRPr="004D567F">
              <w:rPr>
                <w:rFonts w:ascii="Times New Roman" w:hAnsi="Times New Roman"/>
                <w:spacing w:val="2"/>
                <w:sz w:val="28"/>
                <w:szCs w:val="28"/>
              </w:rPr>
              <w:tab/>
            </w:r>
            <w:r w:rsidRPr="004D567F">
              <w:rPr>
                <w:rFonts w:ascii="Times New Roman" w:hAnsi="Times New Roman"/>
                <w:spacing w:val="2"/>
                <w:sz w:val="28"/>
                <w:szCs w:val="28"/>
              </w:rPr>
              <w:tab/>
              <w:t>Plaintiff</w:t>
            </w:r>
            <w:r w:rsidR="008D27AB">
              <w:rPr>
                <w:rFonts w:ascii="Times New Roman" w:hAnsi="Times New Roman"/>
                <w:spacing w:val="2"/>
                <w:sz w:val="28"/>
                <w:szCs w:val="28"/>
              </w:rPr>
              <w:t>(s)</w:t>
            </w:r>
            <w:r w:rsidRPr="004D567F">
              <w:rPr>
                <w:rFonts w:ascii="Times New Roman" w:hAnsi="Times New Roman"/>
                <w:spacing w:val="2"/>
                <w:sz w:val="28"/>
                <w:szCs w:val="28"/>
              </w:rPr>
              <w:t>,</w:t>
            </w:r>
          </w:p>
          <w:p w14:paraId="5EAC4EB4" w14:textId="77777777" w:rsidR="005572FC" w:rsidRPr="004D567F" w:rsidRDefault="005572FC" w:rsidP="004C0060">
            <w:pPr>
              <w:spacing w:line="240" w:lineRule="auto"/>
              <w:rPr>
                <w:rFonts w:ascii="Times New Roman" w:hAnsi="Times New Roman"/>
                <w:spacing w:val="2"/>
                <w:sz w:val="28"/>
                <w:szCs w:val="28"/>
              </w:rPr>
            </w:pPr>
          </w:p>
          <w:p w14:paraId="135433A6" w14:textId="77777777" w:rsidR="005572FC" w:rsidRPr="004D567F" w:rsidRDefault="005572FC" w:rsidP="004C0060">
            <w:pPr>
              <w:spacing w:line="240" w:lineRule="auto"/>
              <w:rPr>
                <w:rFonts w:ascii="Times New Roman" w:hAnsi="Times New Roman"/>
                <w:spacing w:val="2"/>
                <w:sz w:val="28"/>
                <w:szCs w:val="28"/>
              </w:rPr>
            </w:pPr>
            <w:r w:rsidRPr="004D567F">
              <w:rPr>
                <w:rFonts w:ascii="Times New Roman" w:hAnsi="Times New Roman"/>
                <w:spacing w:val="2"/>
                <w:sz w:val="28"/>
                <w:szCs w:val="28"/>
              </w:rPr>
              <w:tab/>
              <w:t>vs.</w:t>
            </w:r>
            <w:r w:rsidRPr="004D567F">
              <w:rPr>
                <w:rFonts w:ascii="Times New Roman" w:hAnsi="Times New Roman"/>
                <w:spacing w:val="2"/>
                <w:sz w:val="28"/>
                <w:szCs w:val="28"/>
              </w:rPr>
              <w:tab/>
            </w:r>
          </w:p>
          <w:p w14:paraId="204E1C22" w14:textId="77777777" w:rsidR="005572FC" w:rsidRPr="004D567F" w:rsidRDefault="005572FC" w:rsidP="004C0060">
            <w:pPr>
              <w:spacing w:line="240" w:lineRule="auto"/>
              <w:rPr>
                <w:rFonts w:ascii="Times New Roman" w:hAnsi="Times New Roman"/>
                <w:spacing w:val="2"/>
                <w:sz w:val="28"/>
                <w:szCs w:val="28"/>
              </w:rPr>
            </w:pPr>
          </w:p>
          <w:p w14:paraId="6F99F9FF" w14:textId="77777777" w:rsidR="005572FC" w:rsidRPr="004D567F" w:rsidRDefault="005572FC" w:rsidP="004C0060">
            <w:pPr>
              <w:spacing w:line="240" w:lineRule="auto"/>
              <w:rPr>
                <w:rFonts w:ascii="Times New Roman" w:hAnsi="Times New Roman"/>
                <w:spacing w:val="2"/>
                <w:sz w:val="28"/>
                <w:szCs w:val="28"/>
              </w:rPr>
            </w:pPr>
            <w:r w:rsidRPr="004D567F">
              <w:rPr>
                <w:rFonts w:ascii="Times New Roman" w:hAnsi="Times New Roman"/>
                <w:spacing w:val="2"/>
                <w:sz w:val="28"/>
                <w:szCs w:val="28"/>
              </w:rPr>
              <w:t>,</w:t>
            </w:r>
          </w:p>
          <w:p w14:paraId="0118ADF1" w14:textId="77777777" w:rsidR="005572FC" w:rsidRPr="004D567F" w:rsidRDefault="005572FC" w:rsidP="004C0060">
            <w:pPr>
              <w:spacing w:line="240" w:lineRule="auto"/>
              <w:rPr>
                <w:rFonts w:ascii="Times New Roman" w:hAnsi="Times New Roman"/>
                <w:spacing w:val="2"/>
                <w:sz w:val="28"/>
                <w:szCs w:val="28"/>
              </w:rPr>
            </w:pPr>
          </w:p>
          <w:p w14:paraId="2AD5A53C" w14:textId="77777777" w:rsidR="005572FC" w:rsidRPr="004D567F" w:rsidRDefault="005572FC" w:rsidP="004C0060">
            <w:pPr>
              <w:spacing w:line="240" w:lineRule="auto"/>
              <w:rPr>
                <w:rFonts w:ascii="Times New Roman" w:hAnsi="Times New Roman"/>
                <w:spacing w:val="2"/>
                <w:sz w:val="28"/>
                <w:szCs w:val="28"/>
              </w:rPr>
            </w:pPr>
            <w:r w:rsidRPr="004D567F">
              <w:rPr>
                <w:rFonts w:ascii="Times New Roman" w:hAnsi="Times New Roman"/>
                <w:spacing w:val="2"/>
                <w:sz w:val="28"/>
                <w:szCs w:val="28"/>
              </w:rPr>
              <w:tab/>
            </w:r>
            <w:r w:rsidRPr="004D567F">
              <w:rPr>
                <w:rFonts w:ascii="Times New Roman" w:hAnsi="Times New Roman"/>
                <w:spacing w:val="2"/>
                <w:sz w:val="28"/>
                <w:szCs w:val="28"/>
              </w:rPr>
              <w:tab/>
              <w:t>Defendant</w:t>
            </w:r>
            <w:r w:rsidR="008D27AB">
              <w:rPr>
                <w:rFonts w:ascii="Times New Roman" w:hAnsi="Times New Roman"/>
                <w:spacing w:val="2"/>
                <w:sz w:val="28"/>
                <w:szCs w:val="28"/>
              </w:rPr>
              <w:t>(</w:t>
            </w:r>
            <w:r w:rsidRPr="004D567F">
              <w:rPr>
                <w:rFonts w:ascii="Times New Roman" w:hAnsi="Times New Roman"/>
                <w:spacing w:val="2"/>
                <w:sz w:val="28"/>
                <w:szCs w:val="28"/>
              </w:rPr>
              <w:t>s</w:t>
            </w:r>
            <w:r w:rsidR="008D27AB">
              <w:rPr>
                <w:rFonts w:ascii="Times New Roman" w:hAnsi="Times New Roman"/>
                <w:spacing w:val="2"/>
                <w:sz w:val="28"/>
                <w:szCs w:val="28"/>
              </w:rPr>
              <w:t>)</w:t>
            </w:r>
            <w:r w:rsidRPr="004D567F">
              <w:rPr>
                <w:rFonts w:ascii="Times New Roman" w:hAnsi="Times New Roman"/>
                <w:spacing w:val="2"/>
                <w:sz w:val="28"/>
                <w:szCs w:val="28"/>
              </w:rPr>
              <w:t>.</w:t>
            </w:r>
          </w:p>
          <w:p w14:paraId="6130A87E" w14:textId="77777777" w:rsidR="005572FC" w:rsidRPr="004D567F" w:rsidRDefault="005572FC" w:rsidP="004C0060">
            <w:pPr>
              <w:spacing w:line="240" w:lineRule="auto"/>
              <w:rPr>
                <w:rFonts w:ascii="Times New Roman" w:eastAsia="Malgun Gothic" w:hAnsi="Times New Roman"/>
                <w:spacing w:val="2"/>
                <w:sz w:val="28"/>
                <w:szCs w:val="28"/>
                <w:highlight w:val="yellow"/>
                <w:lang w:val="en-CA"/>
              </w:rPr>
            </w:pPr>
          </w:p>
        </w:tc>
        <w:tc>
          <w:tcPr>
            <w:tcW w:w="4853" w:type="dxa"/>
            <w:tcBorders>
              <w:left w:val="nil"/>
            </w:tcBorders>
          </w:tcPr>
          <w:p w14:paraId="22BCC9DF" w14:textId="77777777" w:rsidR="005572FC" w:rsidRPr="004D567F" w:rsidRDefault="005572FC" w:rsidP="004C0060">
            <w:pPr>
              <w:spacing w:line="240" w:lineRule="auto"/>
              <w:ind w:left="90"/>
              <w:rPr>
                <w:rFonts w:ascii="Times New Roman" w:hAnsi="Times New Roman"/>
                <w:sz w:val="28"/>
                <w:szCs w:val="28"/>
                <w:lang w:val="en-CA"/>
              </w:rPr>
            </w:pPr>
            <w:r w:rsidRPr="004D567F">
              <w:rPr>
                <w:rFonts w:ascii="Times New Roman" w:hAnsi="Times New Roman"/>
                <w:sz w:val="28"/>
                <w:szCs w:val="28"/>
                <w:lang w:val="en-CA"/>
              </w:rPr>
              <w:t xml:space="preserve">Case No. </w:t>
            </w:r>
            <w:r w:rsidR="008D27AB">
              <w:rPr>
                <w:rFonts w:ascii="Times New Roman" w:hAnsi="Times New Roman"/>
                <w:sz w:val="28"/>
                <w:szCs w:val="28"/>
                <w:lang w:val="en-CA"/>
              </w:rPr>
              <w:t>________________</w:t>
            </w:r>
          </w:p>
          <w:p w14:paraId="3F9934F2" w14:textId="77777777" w:rsidR="005572FC" w:rsidRPr="004D567F" w:rsidRDefault="005572FC" w:rsidP="004C0060">
            <w:pPr>
              <w:spacing w:line="240" w:lineRule="auto"/>
              <w:ind w:left="90"/>
              <w:rPr>
                <w:rFonts w:ascii="Times New Roman" w:eastAsia="Malgun Gothic" w:hAnsi="Times New Roman"/>
                <w:b/>
                <w:sz w:val="28"/>
                <w:szCs w:val="28"/>
              </w:rPr>
            </w:pPr>
          </w:p>
          <w:p w14:paraId="739105F2" w14:textId="77777777" w:rsidR="005572FC" w:rsidRPr="004D567F" w:rsidRDefault="005572FC" w:rsidP="004C0060">
            <w:pPr>
              <w:spacing w:line="240" w:lineRule="auto"/>
              <w:ind w:left="90"/>
              <w:rPr>
                <w:rFonts w:ascii="Times New Roman" w:eastAsia="Malgun Gothic" w:hAnsi="Times New Roman"/>
                <w:b/>
                <w:sz w:val="28"/>
                <w:szCs w:val="28"/>
              </w:rPr>
            </w:pPr>
            <w:r w:rsidRPr="004D567F">
              <w:rPr>
                <w:rFonts w:ascii="Times New Roman" w:eastAsia="Malgun Gothic" w:hAnsi="Times New Roman"/>
                <w:b/>
                <w:sz w:val="28"/>
                <w:szCs w:val="28"/>
              </w:rPr>
              <w:t>JURY INSTRUCTIONS</w:t>
            </w:r>
          </w:p>
          <w:p w14:paraId="1D9E138C" w14:textId="77777777" w:rsidR="005572FC" w:rsidRPr="004D567F" w:rsidRDefault="005572FC" w:rsidP="004C0060">
            <w:pPr>
              <w:spacing w:line="240" w:lineRule="auto"/>
              <w:ind w:left="90"/>
              <w:rPr>
                <w:rFonts w:ascii="Times New Roman" w:eastAsia="Malgun Gothic" w:hAnsi="Times New Roman"/>
                <w:sz w:val="28"/>
                <w:szCs w:val="28"/>
              </w:rPr>
            </w:pPr>
          </w:p>
          <w:p w14:paraId="5460946F" w14:textId="77777777" w:rsidR="005572FC" w:rsidRPr="004D567F" w:rsidRDefault="005572FC" w:rsidP="004C0060">
            <w:pPr>
              <w:tabs>
                <w:tab w:val="left" w:pos="978"/>
              </w:tabs>
              <w:spacing w:line="240" w:lineRule="auto"/>
              <w:ind w:left="90"/>
              <w:rPr>
                <w:rFonts w:ascii="Times New Roman" w:eastAsia="Malgun Gothic" w:hAnsi="Times New Roman"/>
                <w:sz w:val="28"/>
                <w:szCs w:val="28"/>
                <w:highlight w:val="yellow"/>
              </w:rPr>
            </w:pPr>
          </w:p>
        </w:tc>
      </w:tr>
    </w:tbl>
    <w:p w14:paraId="51C754B5" w14:textId="77777777" w:rsidR="00246C01" w:rsidRPr="004D567F" w:rsidRDefault="00246C01" w:rsidP="004C0060">
      <w:pPr>
        <w:suppressAutoHyphens/>
        <w:spacing w:line="232" w:lineRule="exact"/>
        <w:rPr>
          <w:rFonts w:ascii="Times New Roman" w:hAnsi="Times New Roman"/>
          <w:sz w:val="28"/>
          <w:szCs w:val="28"/>
          <w:highlight w:val="yellow"/>
        </w:rPr>
      </w:pPr>
    </w:p>
    <w:bookmarkEnd w:id="0"/>
    <w:p w14:paraId="670993D8" w14:textId="77777777" w:rsidR="00246C01" w:rsidRDefault="00246C01" w:rsidP="004C0060">
      <w:pPr>
        <w:spacing w:line="232" w:lineRule="exact"/>
        <w:rPr>
          <w:rFonts w:ascii="Times New Roman" w:hAnsi="Times New Roman"/>
          <w:b/>
          <w:sz w:val="28"/>
          <w:szCs w:val="28"/>
          <w:u w:val="single"/>
        </w:rPr>
      </w:pPr>
    </w:p>
    <w:p w14:paraId="7579BB7A" w14:textId="77777777" w:rsidR="001D5CD7" w:rsidRDefault="001D5CD7" w:rsidP="001D5CD7">
      <w:pPr>
        <w:spacing w:line="300" w:lineRule="exact"/>
        <w:rPr>
          <w:rFonts w:ascii="Times New Roman" w:hAnsi="Times New Roman"/>
          <w:bCs/>
          <w:sz w:val="28"/>
          <w:szCs w:val="28"/>
        </w:rPr>
      </w:pPr>
      <w:r>
        <w:rPr>
          <w:rFonts w:ascii="Times New Roman" w:hAnsi="Times New Roman"/>
          <w:b/>
          <w:sz w:val="28"/>
          <w:szCs w:val="28"/>
          <w:u w:val="single"/>
        </w:rPr>
        <w:t>INSTRUCTIONS</w:t>
      </w:r>
    </w:p>
    <w:p w14:paraId="5A1A3ABE" w14:textId="77777777" w:rsidR="001D5CD7" w:rsidRDefault="001D5CD7" w:rsidP="001D5CD7">
      <w:pPr>
        <w:spacing w:line="300" w:lineRule="exact"/>
        <w:rPr>
          <w:rFonts w:ascii="Times New Roman" w:hAnsi="Times New Roman"/>
          <w:bCs/>
          <w:sz w:val="28"/>
          <w:szCs w:val="28"/>
        </w:rPr>
      </w:pPr>
    </w:p>
    <w:p w14:paraId="3B4C7BF1" w14:textId="77777777" w:rsidR="002800BB" w:rsidRDefault="002800BB" w:rsidP="001D5CD7">
      <w:pPr>
        <w:numPr>
          <w:ilvl w:val="0"/>
          <w:numId w:val="16"/>
        </w:numPr>
        <w:spacing w:after="240" w:line="300" w:lineRule="exact"/>
        <w:rPr>
          <w:rFonts w:ascii="Times New Roman" w:hAnsi="Times New Roman"/>
          <w:bCs/>
          <w:sz w:val="28"/>
          <w:szCs w:val="28"/>
        </w:rPr>
      </w:pPr>
      <w:r>
        <w:rPr>
          <w:rFonts w:ascii="Times New Roman" w:hAnsi="Times New Roman"/>
          <w:bCs/>
          <w:sz w:val="28"/>
          <w:szCs w:val="28"/>
        </w:rPr>
        <w:t xml:space="preserve">Start by using this template, including the instructions below (which the Court typically gives in civil cases).  </w:t>
      </w:r>
    </w:p>
    <w:p w14:paraId="003B9C21" w14:textId="77777777" w:rsidR="001D5CD7" w:rsidRDefault="001D5CD7" w:rsidP="001D5CD7">
      <w:pPr>
        <w:numPr>
          <w:ilvl w:val="0"/>
          <w:numId w:val="16"/>
        </w:numPr>
        <w:spacing w:after="240" w:line="300" w:lineRule="exact"/>
        <w:rPr>
          <w:rFonts w:ascii="Times New Roman" w:hAnsi="Times New Roman"/>
          <w:bCs/>
          <w:sz w:val="28"/>
          <w:szCs w:val="28"/>
        </w:rPr>
      </w:pPr>
      <w:r>
        <w:rPr>
          <w:rFonts w:ascii="Times New Roman" w:hAnsi="Times New Roman"/>
          <w:bCs/>
          <w:sz w:val="28"/>
          <w:szCs w:val="28"/>
        </w:rPr>
        <w:t xml:space="preserve">Divide the instructions into two parts:  Preliminary Instructions and Final Instructions (as noted below).  </w:t>
      </w:r>
      <w:r w:rsidR="00E62873">
        <w:rPr>
          <w:rFonts w:ascii="Times New Roman" w:hAnsi="Times New Roman"/>
          <w:bCs/>
          <w:sz w:val="28"/>
          <w:szCs w:val="28"/>
        </w:rPr>
        <w:t xml:space="preserve">The jury will receive a copy of the Final Instructions, not the Preliminary Instructions.  The Court does not repeat any of the Preliminary Instructions during Final Instructions, other than the burden of proof, absent a party’s request.  </w:t>
      </w:r>
    </w:p>
    <w:p w14:paraId="09E14DB9" w14:textId="77777777" w:rsidR="001D5CD7" w:rsidRDefault="001D5CD7" w:rsidP="001D5CD7">
      <w:pPr>
        <w:numPr>
          <w:ilvl w:val="0"/>
          <w:numId w:val="16"/>
        </w:numPr>
        <w:spacing w:after="240" w:line="300" w:lineRule="exact"/>
        <w:rPr>
          <w:rFonts w:ascii="Times New Roman" w:hAnsi="Times New Roman"/>
          <w:bCs/>
          <w:sz w:val="28"/>
          <w:szCs w:val="28"/>
        </w:rPr>
      </w:pPr>
      <w:r>
        <w:rPr>
          <w:rFonts w:ascii="Times New Roman" w:hAnsi="Times New Roman"/>
          <w:bCs/>
          <w:sz w:val="28"/>
          <w:szCs w:val="28"/>
        </w:rPr>
        <w:t xml:space="preserve">Use automatic numbering that starts at </w:t>
      </w:r>
      <w:r w:rsidR="00E62873">
        <w:rPr>
          <w:rFonts w:ascii="Times New Roman" w:hAnsi="Times New Roman"/>
          <w:bCs/>
          <w:sz w:val="28"/>
          <w:szCs w:val="28"/>
        </w:rPr>
        <w:t>“</w:t>
      </w:r>
      <w:r>
        <w:rPr>
          <w:rFonts w:ascii="Times New Roman" w:hAnsi="Times New Roman"/>
          <w:bCs/>
          <w:sz w:val="28"/>
          <w:szCs w:val="28"/>
        </w:rPr>
        <w:t>1</w:t>
      </w:r>
      <w:r w:rsidR="00E62873">
        <w:rPr>
          <w:rFonts w:ascii="Times New Roman" w:hAnsi="Times New Roman"/>
          <w:bCs/>
          <w:sz w:val="28"/>
          <w:szCs w:val="28"/>
        </w:rPr>
        <w:t>”</w:t>
      </w:r>
      <w:r>
        <w:rPr>
          <w:rFonts w:ascii="Times New Roman" w:hAnsi="Times New Roman"/>
          <w:bCs/>
          <w:sz w:val="28"/>
          <w:szCs w:val="28"/>
        </w:rPr>
        <w:t xml:space="preserve"> for the Preliminary Instructions and starts at </w:t>
      </w:r>
      <w:r w:rsidR="00E62873">
        <w:rPr>
          <w:rFonts w:ascii="Times New Roman" w:hAnsi="Times New Roman"/>
          <w:bCs/>
          <w:sz w:val="28"/>
          <w:szCs w:val="28"/>
        </w:rPr>
        <w:t>“</w:t>
      </w:r>
      <w:r>
        <w:rPr>
          <w:rFonts w:ascii="Times New Roman" w:hAnsi="Times New Roman"/>
          <w:bCs/>
          <w:sz w:val="28"/>
          <w:szCs w:val="28"/>
        </w:rPr>
        <w:t>1</w:t>
      </w:r>
      <w:r w:rsidR="00E62873">
        <w:rPr>
          <w:rFonts w:ascii="Times New Roman" w:hAnsi="Times New Roman"/>
          <w:bCs/>
          <w:sz w:val="28"/>
          <w:szCs w:val="28"/>
        </w:rPr>
        <w:t>”</w:t>
      </w:r>
      <w:r>
        <w:rPr>
          <w:rFonts w:ascii="Times New Roman" w:hAnsi="Times New Roman"/>
          <w:bCs/>
          <w:sz w:val="28"/>
          <w:szCs w:val="28"/>
        </w:rPr>
        <w:t xml:space="preserve"> for the Final Instructions (as noted below). </w:t>
      </w:r>
      <w:r w:rsidR="00E62873">
        <w:rPr>
          <w:rFonts w:ascii="Times New Roman" w:hAnsi="Times New Roman"/>
          <w:bCs/>
          <w:sz w:val="28"/>
          <w:szCs w:val="28"/>
        </w:rPr>
        <w:t xml:space="preserve"> </w:t>
      </w:r>
      <w:r w:rsidR="00E62873" w:rsidRPr="00E62873">
        <w:rPr>
          <w:rFonts w:ascii="Times New Roman" w:hAnsi="Times New Roman"/>
          <w:bCs/>
          <w:sz w:val="28"/>
          <w:szCs w:val="28"/>
        </w:rPr>
        <w:t xml:space="preserve">Use of the automatic numbering feature is </w:t>
      </w:r>
      <w:r w:rsidR="00E62873" w:rsidRPr="00E62873">
        <w:rPr>
          <w:rFonts w:ascii="Times New Roman" w:hAnsi="Times New Roman"/>
          <w:bCs/>
          <w:i/>
          <w:iCs/>
          <w:sz w:val="28"/>
          <w:szCs w:val="28"/>
        </w:rPr>
        <w:t>mandatory</w:t>
      </w:r>
      <w:r w:rsidR="00E62873">
        <w:rPr>
          <w:rFonts w:ascii="Times New Roman" w:hAnsi="Times New Roman"/>
          <w:bCs/>
          <w:sz w:val="28"/>
          <w:szCs w:val="28"/>
        </w:rPr>
        <w:t xml:space="preserve">.  </w:t>
      </w:r>
    </w:p>
    <w:p w14:paraId="236F5A5F" w14:textId="77777777" w:rsidR="00FA178B" w:rsidRDefault="00A77E57" w:rsidP="001D5CD7">
      <w:pPr>
        <w:numPr>
          <w:ilvl w:val="0"/>
          <w:numId w:val="16"/>
        </w:numPr>
        <w:spacing w:after="240" w:line="300" w:lineRule="exact"/>
        <w:rPr>
          <w:rFonts w:ascii="Times New Roman" w:hAnsi="Times New Roman"/>
          <w:bCs/>
          <w:sz w:val="28"/>
          <w:szCs w:val="28"/>
        </w:rPr>
      </w:pPr>
      <w:r>
        <w:rPr>
          <w:rFonts w:ascii="Times New Roman" w:hAnsi="Times New Roman"/>
          <w:bCs/>
          <w:sz w:val="28"/>
          <w:szCs w:val="28"/>
        </w:rPr>
        <w:t>Use “Plaintiff” and “Defendant” instead of a party’s name throughout the instructions.</w:t>
      </w:r>
      <w:r w:rsidR="00FA178B">
        <w:rPr>
          <w:rFonts w:ascii="Times New Roman" w:hAnsi="Times New Roman"/>
          <w:bCs/>
          <w:sz w:val="28"/>
          <w:szCs w:val="28"/>
        </w:rPr>
        <w:t xml:space="preserve">  Use a party’s name only when necessary for clarification.</w:t>
      </w:r>
    </w:p>
    <w:p w14:paraId="01EABE28" w14:textId="77777777" w:rsidR="00BF7531" w:rsidRDefault="00BF7531" w:rsidP="001D5CD7">
      <w:pPr>
        <w:numPr>
          <w:ilvl w:val="0"/>
          <w:numId w:val="16"/>
        </w:numPr>
        <w:spacing w:after="240" w:line="300" w:lineRule="exact"/>
        <w:rPr>
          <w:rFonts w:ascii="Times New Roman" w:hAnsi="Times New Roman"/>
          <w:bCs/>
          <w:sz w:val="28"/>
          <w:szCs w:val="28"/>
        </w:rPr>
      </w:pPr>
      <w:r>
        <w:rPr>
          <w:rFonts w:ascii="Times New Roman" w:hAnsi="Times New Roman"/>
          <w:bCs/>
          <w:sz w:val="28"/>
          <w:szCs w:val="28"/>
        </w:rPr>
        <w:t xml:space="preserve">Do not leave in blanks or bracketed information.  </w:t>
      </w:r>
    </w:p>
    <w:p w14:paraId="258DABFC" w14:textId="77777777" w:rsidR="00246C01" w:rsidRDefault="001D5CD7" w:rsidP="001D5CD7">
      <w:pPr>
        <w:spacing w:after="240" w:line="232" w:lineRule="exact"/>
        <w:rPr>
          <w:rFonts w:ascii="Times New Roman" w:hAnsi="Times New Roman"/>
          <w:b/>
          <w:sz w:val="28"/>
          <w:szCs w:val="28"/>
          <w:u w:val="single"/>
        </w:rPr>
      </w:pPr>
      <w:r>
        <w:rPr>
          <w:rFonts w:ascii="Times New Roman" w:hAnsi="Times New Roman"/>
          <w:b/>
          <w:sz w:val="28"/>
          <w:szCs w:val="28"/>
          <w:u w:val="single"/>
        </w:rPr>
        <w:br w:type="page"/>
      </w:r>
      <w:r w:rsidR="00035E26">
        <w:rPr>
          <w:rFonts w:ascii="Times New Roman" w:hAnsi="Times New Roman"/>
          <w:b/>
          <w:sz w:val="28"/>
          <w:szCs w:val="28"/>
          <w:u w:val="single"/>
        </w:rPr>
        <w:lastRenderedPageBreak/>
        <w:t>PRELIMINARY INSTRUCTIONS</w:t>
      </w:r>
    </w:p>
    <w:p w14:paraId="470B9B28" w14:textId="77777777" w:rsidR="00035E26" w:rsidRPr="004D567F" w:rsidRDefault="00035E26" w:rsidP="004C0060">
      <w:pPr>
        <w:spacing w:line="232" w:lineRule="exact"/>
        <w:rPr>
          <w:rFonts w:ascii="Times New Roman" w:hAnsi="Times New Roman"/>
          <w:b/>
          <w:sz w:val="28"/>
          <w:szCs w:val="28"/>
          <w:u w:val="single"/>
        </w:rPr>
      </w:pPr>
    </w:p>
    <w:p w14:paraId="234C33FF" w14:textId="77777777" w:rsidR="00857A1E" w:rsidRDefault="00036008" w:rsidP="00857A1E">
      <w:pPr>
        <w:widowControl/>
        <w:numPr>
          <w:ilvl w:val="0"/>
          <w:numId w:val="13"/>
        </w:numPr>
        <w:rPr>
          <w:rFonts w:ascii="Times New Roman" w:hAnsi="Times New Roman"/>
          <w:sz w:val="28"/>
          <w:szCs w:val="28"/>
        </w:rPr>
      </w:pPr>
      <w:r w:rsidRPr="004D567F">
        <w:rPr>
          <w:rFonts w:ascii="Times New Roman" w:hAnsi="Times New Roman"/>
          <w:b/>
          <w:bCs/>
          <w:sz w:val="28"/>
          <w:szCs w:val="28"/>
        </w:rPr>
        <w:t xml:space="preserve">DUTY OF JURY </w:t>
      </w:r>
      <w:r w:rsidRPr="004D567F">
        <w:rPr>
          <w:rFonts w:ascii="Times New Roman" w:hAnsi="Times New Roman"/>
          <w:b/>
          <w:bCs/>
          <w:sz w:val="28"/>
          <w:szCs w:val="28"/>
        </w:rPr>
        <w:fldChar w:fldCharType="begin"/>
      </w:r>
      <w:r w:rsidRPr="004D567F">
        <w:rPr>
          <w:rFonts w:ascii="Times New Roman" w:hAnsi="Times New Roman"/>
          <w:b/>
          <w:bCs/>
          <w:sz w:val="28"/>
          <w:szCs w:val="28"/>
        </w:rPr>
        <w:instrText>tc \l1 "1.3  DUTY OF JURY (COURT READS INSTRUCTIONS AT THE BEGINNING OF TRIAL BUT DOES NOT PROVIDE WRITTEN COPIES)</w:instrText>
      </w:r>
      <w:r w:rsidRPr="004D567F">
        <w:rPr>
          <w:rFonts w:ascii="Times New Roman" w:hAnsi="Times New Roman"/>
          <w:b/>
          <w:bCs/>
          <w:sz w:val="28"/>
          <w:szCs w:val="28"/>
        </w:rPr>
        <w:fldChar w:fldCharType="end"/>
      </w:r>
    </w:p>
    <w:p w14:paraId="3D73935B" w14:textId="77777777" w:rsidR="00857A1E" w:rsidRPr="00857A1E" w:rsidRDefault="00857A1E" w:rsidP="00D31178">
      <w:pPr>
        <w:widowControl/>
        <w:ind w:firstLine="720"/>
        <w:rPr>
          <w:rFonts w:ascii="Times New Roman" w:hAnsi="Times New Roman"/>
          <w:sz w:val="28"/>
          <w:szCs w:val="28"/>
        </w:rPr>
      </w:pPr>
      <w:r w:rsidRPr="00857A1E">
        <w:rPr>
          <w:rFonts w:ascii="Times New Roman" w:hAnsi="Times New Roman"/>
          <w:sz w:val="28"/>
          <w:szCs w:val="28"/>
        </w:rPr>
        <w:t xml:space="preserve">Members of the jury: </w:t>
      </w:r>
      <w:r w:rsidR="00D31178">
        <w:rPr>
          <w:rFonts w:ascii="Times New Roman" w:hAnsi="Times New Roman"/>
          <w:sz w:val="28"/>
          <w:szCs w:val="28"/>
        </w:rPr>
        <w:t xml:space="preserve"> </w:t>
      </w:r>
      <w:r w:rsidRPr="00857A1E">
        <w:rPr>
          <w:rFonts w:ascii="Times New Roman" w:hAnsi="Times New Roman"/>
          <w:sz w:val="28"/>
          <w:szCs w:val="28"/>
        </w:rPr>
        <w:t xml:space="preserve">You are now the jury in this case. </w:t>
      </w:r>
      <w:r>
        <w:rPr>
          <w:rFonts w:ascii="Times New Roman" w:hAnsi="Times New Roman"/>
          <w:sz w:val="28"/>
          <w:szCs w:val="28"/>
        </w:rPr>
        <w:t xml:space="preserve"> </w:t>
      </w:r>
      <w:r w:rsidRPr="00857A1E">
        <w:rPr>
          <w:rFonts w:ascii="Times New Roman" w:hAnsi="Times New Roman"/>
          <w:sz w:val="28"/>
          <w:szCs w:val="28"/>
        </w:rPr>
        <w:t>It is my duty to instruct you on the law.</w:t>
      </w:r>
    </w:p>
    <w:p w14:paraId="15E8DC1C" w14:textId="77777777" w:rsidR="00857A1E" w:rsidRPr="004D567F" w:rsidRDefault="00857A1E" w:rsidP="00857A1E">
      <w:pPr>
        <w:ind w:firstLine="720"/>
        <w:rPr>
          <w:rFonts w:ascii="Times New Roman" w:hAnsi="Times New Roman"/>
          <w:sz w:val="28"/>
          <w:szCs w:val="28"/>
        </w:rPr>
      </w:pPr>
      <w:r w:rsidRPr="00857A1E">
        <w:rPr>
          <w:rFonts w:ascii="Times New Roman" w:hAnsi="Times New Roman"/>
          <w:sz w:val="28"/>
          <w:szCs w:val="28"/>
        </w:rPr>
        <w:t xml:space="preserve">It is your duty to find the facts from all the evidence in the case. </w:t>
      </w:r>
      <w:r>
        <w:rPr>
          <w:rFonts w:ascii="Times New Roman" w:hAnsi="Times New Roman"/>
          <w:sz w:val="28"/>
          <w:szCs w:val="28"/>
        </w:rPr>
        <w:t xml:space="preserve"> </w:t>
      </w:r>
      <w:r w:rsidRPr="00857A1E">
        <w:rPr>
          <w:rFonts w:ascii="Times New Roman" w:hAnsi="Times New Roman"/>
          <w:sz w:val="28"/>
          <w:szCs w:val="28"/>
        </w:rPr>
        <w:t xml:space="preserve">To those facts you will apply the law as I give it to you. </w:t>
      </w:r>
      <w:r>
        <w:rPr>
          <w:rFonts w:ascii="Times New Roman" w:hAnsi="Times New Roman"/>
          <w:sz w:val="28"/>
          <w:szCs w:val="28"/>
        </w:rPr>
        <w:t xml:space="preserve"> </w:t>
      </w:r>
      <w:r w:rsidRPr="00857A1E">
        <w:rPr>
          <w:rFonts w:ascii="Times New Roman" w:hAnsi="Times New Roman"/>
          <w:sz w:val="28"/>
          <w:szCs w:val="28"/>
        </w:rPr>
        <w:t xml:space="preserve">You must follow the law as I give it to you whether you agree with it or not. </w:t>
      </w:r>
      <w:r>
        <w:rPr>
          <w:rFonts w:ascii="Times New Roman" w:hAnsi="Times New Roman"/>
          <w:sz w:val="28"/>
          <w:szCs w:val="28"/>
        </w:rPr>
        <w:t xml:space="preserve"> </w:t>
      </w:r>
      <w:r w:rsidRPr="00857A1E">
        <w:rPr>
          <w:rFonts w:ascii="Times New Roman" w:hAnsi="Times New Roman"/>
          <w:sz w:val="28"/>
          <w:szCs w:val="28"/>
        </w:rPr>
        <w:t xml:space="preserve">And you must not be influenced by any personal likes or dislikes, opinions, prejudices or sympathy. </w:t>
      </w:r>
      <w:r>
        <w:rPr>
          <w:rFonts w:ascii="Times New Roman" w:hAnsi="Times New Roman"/>
          <w:sz w:val="28"/>
          <w:szCs w:val="28"/>
        </w:rPr>
        <w:t xml:space="preserve"> </w:t>
      </w:r>
      <w:r w:rsidRPr="00857A1E">
        <w:rPr>
          <w:rFonts w:ascii="Times New Roman" w:hAnsi="Times New Roman"/>
          <w:sz w:val="28"/>
          <w:szCs w:val="28"/>
        </w:rPr>
        <w:t xml:space="preserve">That means that you must decide the case solely on the evidence before you. </w:t>
      </w:r>
      <w:r>
        <w:rPr>
          <w:rFonts w:ascii="Times New Roman" w:hAnsi="Times New Roman"/>
          <w:sz w:val="28"/>
          <w:szCs w:val="28"/>
        </w:rPr>
        <w:t xml:space="preserve"> </w:t>
      </w:r>
      <w:r w:rsidRPr="00857A1E">
        <w:rPr>
          <w:rFonts w:ascii="Times New Roman" w:hAnsi="Times New Roman"/>
          <w:sz w:val="28"/>
          <w:szCs w:val="28"/>
        </w:rPr>
        <w:t>You will recall that you took an oath to do so.</w:t>
      </w:r>
    </w:p>
    <w:p w14:paraId="2150CDAE" w14:textId="77777777" w:rsidR="00036008" w:rsidRPr="004D567F" w:rsidRDefault="00036008" w:rsidP="004C0060">
      <w:pPr>
        <w:ind w:firstLine="720"/>
        <w:rPr>
          <w:rFonts w:ascii="Times New Roman" w:hAnsi="Times New Roman"/>
          <w:sz w:val="28"/>
          <w:szCs w:val="28"/>
        </w:rPr>
      </w:pPr>
      <w:r w:rsidRPr="004D567F">
        <w:rPr>
          <w:rFonts w:ascii="Times New Roman" w:hAnsi="Times New Roman"/>
          <w:sz w:val="28"/>
          <w:szCs w:val="28"/>
        </w:rPr>
        <w:t>At the end of the trial</w:t>
      </w:r>
      <w:r w:rsidR="009C5C72">
        <w:rPr>
          <w:rFonts w:ascii="Times New Roman" w:hAnsi="Times New Roman"/>
          <w:sz w:val="28"/>
          <w:szCs w:val="28"/>
        </w:rPr>
        <w:t>,</w:t>
      </w:r>
      <w:r w:rsidRPr="004D567F">
        <w:rPr>
          <w:rFonts w:ascii="Times New Roman" w:hAnsi="Times New Roman"/>
          <w:sz w:val="28"/>
          <w:szCs w:val="28"/>
        </w:rPr>
        <w:t xml:space="preserve"> I will give you final instructions.  It is the final instructions that will govern your duties.</w:t>
      </w:r>
    </w:p>
    <w:p w14:paraId="33EF45D5" w14:textId="77777777" w:rsidR="00036008" w:rsidRPr="004D567F" w:rsidRDefault="00036008" w:rsidP="004C0060">
      <w:pPr>
        <w:ind w:firstLine="720"/>
        <w:rPr>
          <w:rFonts w:ascii="Times New Roman" w:hAnsi="Times New Roman"/>
          <w:sz w:val="28"/>
          <w:szCs w:val="28"/>
        </w:rPr>
      </w:pPr>
      <w:r w:rsidRPr="004D567F">
        <w:rPr>
          <w:rFonts w:ascii="Times New Roman" w:hAnsi="Times New Roman"/>
          <w:sz w:val="28"/>
          <w:szCs w:val="28"/>
        </w:rPr>
        <w:t>Please do not read into these instructions, or anything I may say or do, that I have an opinion regarding the evidence or what your verdict should be.</w:t>
      </w:r>
    </w:p>
    <w:p w14:paraId="7D56CA00" w14:textId="77777777" w:rsidR="00246C01" w:rsidRPr="004D567F" w:rsidRDefault="00036008" w:rsidP="004C0060">
      <w:pPr>
        <w:widowControl/>
        <w:numPr>
          <w:ilvl w:val="0"/>
          <w:numId w:val="13"/>
        </w:numPr>
        <w:rPr>
          <w:rFonts w:ascii="Times New Roman" w:hAnsi="Times New Roman"/>
          <w:sz w:val="28"/>
          <w:szCs w:val="28"/>
        </w:rPr>
      </w:pPr>
      <w:r w:rsidRPr="004D567F">
        <w:rPr>
          <w:rFonts w:ascii="Times New Roman" w:hAnsi="Times New Roman"/>
          <w:b/>
          <w:bCs/>
          <w:sz w:val="28"/>
          <w:szCs w:val="28"/>
        </w:rPr>
        <w:t>CLAIMS AND DEFENSES</w:t>
      </w:r>
      <w:r w:rsidR="00246C01" w:rsidRPr="004D567F">
        <w:rPr>
          <w:rFonts w:ascii="Times New Roman" w:hAnsi="Times New Roman"/>
          <w:b/>
          <w:bCs/>
          <w:sz w:val="28"/>
          <w:szCs w:val="28"/>
        </w:rPr>
        <w:fldChar w:fldCharType="begin"/>
      </w:r>
      <w:r w:rsidR="00246C01" w:rsidRPr="004D567F">
        <w:rPr>
          <w:rFonts w:ascii="Times New Roman" w:hAnsi="Times New Roman"/>
          <w:b/>
          <w:bCs/>
          <w:sz w:val="28"/>
          <w:szCs w:val="28"/>
        </w:rPr>
        <w:instrText>tc \l1 "1.3  DUTY OF JURY (COURT READS INSTRUCTIONS AT THE BEGINNING OF TRIAL BUT DOES NOT PROVIDE WRITTEN COPIES)</w:instrText>
      </w:r>
      <w:r w:rsidR="00246C01" w:rsidRPr="004D567F">
        <w:rPr>
          <w:rFonts w:ascii="Times New Roman" w:hAnsi="Times New Roman"/>
          <w:b/>
          <w:bCs/>
          <w:sz w:val="28"/>
          <w:szCs w:val="28"/>
        </w:rPr>
        <w:fldChar w:fldCharType="end"/>
      </w:r>
    </w:p>
    <w:p w14:paraId="05906919" w14:textId="77777777" w:rsidR="00036008" w:rsidRPr="004D567F" w:rsidRDefault="00036008" w:rsidP="004C0060">
      <w:pPr>
        <w:ind w:firstLine="720"/>
        <w:rPr>
          <w:rFonts w:ascii="Times New Roman" w:hAnsi="Times New Roman"/>
          <w:sz w:val="28"/>
          <w:szCs w:val="28"/>
        </w:rPr>
      </w:pPr>
      <w:r w:rsidRPr="004D567F">
        <w:rPr>
          <w:rFonts w:ascii="Times New Roman" w:hAnsi="Times New Roman"/>
          <w:sz w:val="28"/>
          <w:szCs w:val="28"/>
        </w:rPr>
        <w:t>To help you follow the evidence, I will give you a brief summary of the positions of the parties:</w:t>
      </w:r>
    </w:p>
    <w:p w14:paraId="101CAABE" w14:textId="77777777" w:rsidR="00036008" w:rsidRPr="004D567F" w:rsidRDefault="008D27AB" w:rsidP="004C0060">
      <w:pPr>
        <w:ind w:firstLine="720"/>
        <w:rPr>
          <w:rFonts w:ascii="Times New Roman" w:hAnsi="Times New Roman"/>
          <w:sz w:val="28"/>
          <w:szCs w:val="28"/>
        </w:rPr>
      </w:pPr>
      <w:r>
        <w:rPr>
          <w:rFonts w:ascii="Times New Roman" w:hAnsi="Times New Roman"/>
          <w:sz w:val="28"/>
          <w:szCs w:val="28"/>
        </w:rPr>
        <w:t>Plaintiff claims ________________________________________.</w:t>
      </w:r>
    </w:p>
    <w:p w14:paraId="36CEF984" w14:textId="77777777" w:rsidR="00036008" w:rsidRPr="004D567F" w:rsidRDefault="008D27AB" w:rsidP="004D567F">
      <w:pPr>
        <w:ind w:firstLine="720"/>
        <w:rPr>
          <w:rFonts w:ascii="Times New Roman" w:hAnsi="Times New Roman"/>
          <w:sz w:val="28"/>
          <w:szCs w:val="28"/>
        </w:rPr>
      </w:pPr>
      <w:r>
        <w:rPr>
          <w:rFonts w:ascii="Times New Roman" w:hAnsi="Times New Roman"/>
          <w:sz w:val="28"/>
          <w:szCs w:val="28"/>
        </w:rPr>
        <w:t xml:space="preserve">Defendant ____________________________________________. </w:t>
      </w:r>
      <w:bookmarkStart w:id="1" w:name="co_tablefootnote_1_1"/>
      <w:bookmarkStart w:id="2" w:name="_Hlk510623931"/>
      <w:bookmarkEnd w:id="1"/>
      <w:bookmarkEnd w:id="2"/>
    </w:p>
    <w:p w14:paraId="3D470329" w14:textId="77777777" w:rsidR="00246C01" w:rsidRPr="004D567F" w:rsidRDefault="00246C01" w:rsidP="004D567F">
      <w:pPr>
        <w:widowControl/>
        <w:numPr>
          <w:ilvl w:val="0"/>
          <w:numId w:val="13"/>
        </w:numPr>
        <w:rPr>
          <w:rFonts w:ascii="Times New Roman" w:hAnsi="Times New Roman"/>
          <w:b/>
          <w:color w:val="000000"/>
          <w:sz w:val="28"/>
          <w:szCs w:val="28"/>
        </w:rPr>
      </w:pPr>
      <w:r w:rsidRPr="004D567F">
        <w:rPr>
          <w:rFonts w:ascii="Times New Roman" w:hAnsi="Times New Roman"/>
          <w:b/>
          <w:bCs/>
          <w:color w:val="000000"/>
          <w:sz w:val="28"/>
          <w:szCs w:val="28"/>
        </w:rPr>
        <w:t>BURDEN OF PROOF—PREPONDERANCE OF THE EVIDENCE</w:t>
      </w:r>
    </w:p>
    <w:p w14:paraId="68511D4D" w14:textId="77777777" w:rsidR="00246C01" w:rsidRPr="004D567F" w:rsidRDefault="00246C01" w:rsidP="004C0060">
      <w:pPr>
        <w:rPr>
          <w:rFonts w:ascii="Times New Roman" w:hAnsi="Times New Roman"/>
          <w:color w:val="000000"/>
          <w:sz w:val="28"/>
          <w:szCs w:val="28"/>
        </w:rPr>
      </w:pPr>
      <w:r w:rsidRPr="004D567F">
        <w:rPr>
          <w:rFonts w:ascii="Times New Roman" w:hAnsi="Times New Roman"/>
          <w:color w:val="000000"/>
          <w:sz w:val="28"/>
          <w:szCs w:val="28"/>
        </w:rPr>
        <w:tab/>
        <w:t xml:space="preserve">When a party has the burden of proof on any claim </w:t>
      </w:r>
      <w:r w:rsidR="00AF68F4" w:rsidRPr="004D567F">
        <w:rPr>
          <w:rFonts w:ascii="Times New Roman" w:hAnsi="Times New Roman"/>
          <w:color w:val="000000"/>
          <w:sz w:val="28"/>
          <w:szCs w:val="28"/>
        </w:rPr>
        <w:t xml:space="preserve">or affirmative defense </w:t>
      </w:r>
      <w:r w:rsidRPr="004D567F">
        <w:rPr>
          <w:rFonts w:ascii="Times New Roman" w:hAnsi="Times New Roman"/>
          <w:color w:val="000000"/>
          <w:sz w:val="28"/>
          <w:szCs w:val="28"/>
        </w:rPr>
        <w:t xml:space="preserve">by a preponderance of the evidence, it means you must be persuaded by the evidence that the claim </w:t>
      </w:r>
      <w:r w:rsidR="00AF68F4" w:rsidRPr="004D567F">
        <w:rPr>
          <w:rFonts w:ascii="Times New Roman" w:hAnsi="Times New Roman"/>
          <w:color w:val="000000"/>
          <w:sz w:val="28"/>
          <w:szCs w:val="28"/>
        </w:rPr>
        <w:t xml:space="preserve">or affirmative defense </w:t>
      </w:r>
      <w:r w:rsidRPr="004D567F">
        <w:rPr>
          <w:rFonts w:ascii="Times New Roman" w:hAnsi="Times New Roman"/>
          <w:color w:val="000000"/>
          <w:sz w:val="28"/>
          <w:szCs w:val="28"/>
        </w:rPr>
        <w:t>is more probably true than not true.</w:t>
      </w:r>
    </w:p>
    <w:p w14:paraId="0ADDF1E9" w14:textId="77777777" w:rsidR="00246C01" w:rsidRDefault="00246C01" w:rsidP="00FF03F5">
      <w:pPr>
        <w:rPr>
          <w:rFonts w:ascii="Times New Roman" w:hAnsi="Times New Roman"/>
          <w:color w:val="000000"/>
          <w:sz w:val="28"/>
          <w:szCs w:val="28"/>
        </w:rPr>
      </w:pPr>
      <w:r w:rsidRPr="004D567F">
        <w:rPr>
          <w:rFonts w:ascii="Times New Roman" w:hAnsi="Times New Roman"/>
          <w:color w:val="000000"/>
          <w:sz w:val="28"/>
          <w:szCs w:val="28"/>
        </w:rPr>
        <w:tab/>
        <w:t>You should base your decision on all of the evidence, regardless of which party presented it.</w:t>
      </w:r>
    </w:p>
    <w:p w14:paraId="7F963070" w14:textId="77777777" w:rsidR="00246C01" w:rsidRPr="004D567F" w:rsidRDefault="00246C01" w:rsidP="004D567F">
      <w:pPr>
        <w:widowControl/>
        <w:numPr>
          <w:ilvl w:val="0"/>
          <w:numId w:val="13"/>
        </w:numPr>
        <w:rPr>
          <w:rFonts w:ascii="Times New Roman" w:hAnsi="Times New Roman"/>
          <w:sz w:val="28"/>
          <w:szCs w:val="28"/>
        </w:rPr>
      </w:pPr>
      <w:r w:rsidRPr="004D567F">
        <w:rPr>
          <w:rFonts w:ascii="Times New Roman" w:hAnsi="Times New Roman"/>
          <w:b/>
          <w:bCs/>
          <w:sz w:val="28"/>
          <w:szCs w:val="28"/>
        </w:rPr>
        <w:t>WHAT IS EVIDENCE</w:t>
      </w:r>
      <w:r w:rsidRPr="004D567F">
        <w:rPr>
          <w:rFonts w:ascii="Times New Roman" w:hAnsi="Times New Roman"/>
          <w:b/>
          <w:bCs/>
          <w:sz w:val="28"/>
          <w:szCs w:val="28"/>
        </w:rPr>
        <w:fldChar w:fldCharType="begin"/>
      </w:r>
      <w:r w:rsidRPr="004D567F">
        <w:rPr>
          <w:rFonts w:ascii="Times New Roman" w:hAnsi="Times New Roman"/>
          <w:b/>
          <w:bCs/>
          <w:sz w:val="28"/>
          <w:szCs w:val="28"/>
        </w:rPr>
        <w:instrText>tc \l1 "1.9  WHAT IS EVIDENCE</w:instrText>
      </w:r>
      <w:r w:rsidRPr="004D567F">
        <w:rPr>
          <w:rFonts w:ascii="Times New Roman" w:hAnsi="Times New Roman"/>
          <w:b/>
          <w:bCs/>
          <w:sz w:val="28"/>
          <w:szCs w:val="28"/>
        </w:rPr>
        <w:fldChar w:fldCharType="end"/>
      </w:r>
    </w:p>
    <w:p w14:paraId="3FCD2CC0" w14:textId="77777777" w:rsidR="00246C01" w:rsidRPr="004D567F" w:rsidRDefault="00246C01" w:rsidP="008D27AB">
      <w:pPr>
        <w:ind w:firstLine="720"/>
        <w:rPr>
          <w:rFonts w:ascii="Times New Roman" w:hAnsi="Times New Roman"/>
          <w:sz w:val="28"/>
          <w:szCs w:val="28"/>
        </w:rPr>
      </w:pPr>
      <w:r w:rsidRPr="004D567F">
        <w:rPr>
          <w:rFonts w:ascii="Times New Roman" w:hAnsi="Times New Roman"/>
          <w:sz w:val="28"/>
          <w:szCs w:val="28"/>
        </w:rPr>
        <w:t>The evidence you are to consider in deciding what the facts are consists of:</w:t>
      </w:r>
    </w:p>
    <w:p w14:paraId="3D3AA987" w14:textId="77777777" w:rsidR="00246C01" w:rsidRPr="004D567F" w:rsidRDefault="00F71156" w:rsidP="004C0060">
      <w:pPr>
        <w:tabs>
          <w:tab w:val="left" w:pos="-1440"/>
        </w:tabs>
        <w:ind w:left="1440" w:hanging="720"/>
        <w:rPr>
          <w:rFonts w:ascii="Times New Roman" w:hAnsi="Times New Roman"/>
          <w:sz w:val="28"/>
          <w:szCs w:val="28"/>
        </w:rPr>
      </w:pPr>
      <w:r>
        <w:rPr>
          <w:rFonts w:ascii="Times New Roman" w:hAnsi="Times New Roman"/>
          <w:sz w:val="28"/>
          <w:szCs w:val="28"/>
        </w:rPr>
        <w:lastRenderedPageBreak/>
        <w:t>(</w:t>
      </w:r>
      <w:r w:rsidR="00246C01" w:rsidRPr="004D567F">
        <w:rPr>
          <w:rFonts w:ascii="Times New Roman" w:hAnsi="Times New Roman"/>
          <w:sz w:val="28"/>
          <w:szCs w:val="28"/>
        </w:rPr>
        <w:t>1</w:t>
      </w:r>
      <w:r>
        <w:rPr>
          <w:rFonts w:ascii="Times New Roman" w:hAnsi="Times New Roman"/>
          <w:sz w:val="28"/>
          <w:szCs w:val="28"/>
        </w:rPr>
        <w:t>)</w:t>
      </w:r>
      <w:r w:rsidR="00246C01" w:rsidRPr="004D567F">
        <w:rPr>
          <w:rFonts w:ascii="Times New Roman" w:hAnsi="Times New Roman"/>
          <w:sz w:val="28"/>
          <w:szCs w:val="28"/>
        </w:rPr>
        <w:tab/>
        <w:t>the sworn testimony of any witness;</w:t>
      </w:r>
    </w:p>
    <w:p w14:paraId="0E86697A" w14:textId="77777777" w:rsidR="00246C01" w:rsidRPr="004D567F" w:rsidRDefault="00F71156" w:rsidP="004C0060">
      <w:pPr>
        <w:tabs>
          <w:tab w:val="left" w:pos="-1440"/>
        </w:tabs>
        <w:ind w:left="1440" w:hanging="720"/>
        <w:rPr>
          <w:rFonts w:ascii="Times New Roman" w:hAnsi="Times New Roman"/>
          <w:sz w:val="28"/>
          <w:szCs w:val="28"/>
        </w:rPr>
      </w:pPr>
      <w:r>
        <w:rPr>
          <w:rFonts w:ascii="Times New Roman" w:hAnsi="Times New Roman"/>
          <w:sz w:val="28"/>
          <w:szCs w:val="28"/>
        </w:rPr>
        <w:t>(</w:t>
      </w:r>
      <w:r w:rsidR="00246C01" w:rsidRPr="004D567F">
        <w:rPr>
          <w:rFonts w:ascii="Times New Roman" w:hAnsi="Times New Roman"/>
          <w:sz w:val="28"/>
          <w:szCs w:val="28"/>
        </w:rPr>
        <w:t>2</w:t>
      </w:r>
      <w:r>
        <w:rPr>
          <w:rFonts w:ascii="Times New Roman" w:hAnsi="Times New Roman"/>
          <w:sz w:val="28"/>
          <w:szCs w:val="28"/>
        </w:rPr>
        <w:t>)</w:t>
      </w:r>
      <w:r w:rsidR="00246C01" w:rsidRPr="004D567F">
        <w:rPr>
          <w:rFonts w:ascii="Times New Roman" w:hAnsi="Times New Roman"/>
          <w:sz w:val="28"/>
          <w:szCs w:val="28"/>
        </w:rPr>
        <w:tab/>
        <w:t>the exhibits that are admitted into evidence;</w:t>
      </w:r>
    </w:p>
    <w:p w14:paraId="55892118" w14:textId="77777777" w:rsidR="00246C01" w:rsidRPr="004D567F" w:rsidRDefault="00F71156" w:rsidP="004C0060">
      <w:pPr>
        <w:tabs>
          <w:tab w:val="left" w:pos="-1440"/>
        </w:tabs>
        <w:ind w:left="1440" w:hanging="720"/>
        <w:rPr>
          <w:rFonts w:ascii="Times New Roman" w:hAnsi="Times New Roman"/>
          <w:sz w:val="28"/>
          <w:szCs w:val="28"/>
        </w:rPr>
      </w:pPr>
      <w:r>
        <w:rPr>
          <w:rFonts w:ascii="Times New Roman" w:hAnsi="Times New Roman"/>
          <w:sz w:val="28"/>
          <w:szCs w:val="28"/>
        </w:rPr>
        <w:t>(</w:t>
      </w:r>
      <w:r w:rsidR="00246C01" w:rsidRPr="004D567F">
        <w:rPr>
          <w:rFonts w:ascii="Times New Roman" w:hAnsi="Times New Roman"/>
          <w:sz w:val="28"/>
          <w:szCs w:val="28"/>
        </w:rPr>
        <w:t>3</w:t>
      </w:r>
      <w:r>
        <w:rPr>
          <w:rFonts w:ascii="Times New Roman" w:hAnsi="Times New Roman"/>
          <w:sz w:val="28"/>
          <w:szCs w:val="28"/>
        </w:rPr>
        <w:t>)</w:t>
      </w:r>
      <w:r w:rsidR="00246C01" w:rsidRPr="004D567F">
        <w:rPr>
          <w:rFonts w:ascii="Times New Roman" w:hAnsi="Times New Roman"/>
          <w:sz w:val="28"/>
          <w:szCs w:val="28"/>
        </w:rPr>
        <w:tab/>
        <w:t>any facts to which the lawyers have agreed; and</w:t>
      </w:r>
    </w:p>
    <w:p w14:paraId="08C78345" w14:textId="77777777" w:rsidR="00246C01" w:rsidRPr="004D567F" w:rsidRDefault="00F71156" w:rsidP="004C0060">
      <w:pPr>
        <w:tabs>
          <w:tab w:val="left" w:pos="-1440"/>
        </w:tabs>
        <w:ind w:left="1440" w:hanging="720"/>
        <w:rPr>
          <w:rFonts w:ascii="Times New Roman" w:hAnsi="Times New Roman"/>
          <w:sz w:val="28"/>
          <w:szCs w:val="28"/>
        </w:rPr>
      </w:pPr>
      <w:r>
        <w:rPr>
          <w:rFonts w:ascii="Times New Roman" w:hAnsi="Times New Roman"/>
          <w:sz w:val="28"/>
          <w:szCs w:val="28"/>
        </w:rPr>
        <w:t>(</w:t>
      </w:r>
      <w:r w:rsidR="00246C01" w:rsidRPr="004D567F">
        <w:rPr>
          <w:rFonts w:ascii="Times New Roman" w:hAnsi="Times New Roman"/>
          <w:sz w:val="28"/>
          <w:szCs w:val="28"/>
        </w:rPr>
        <w:t>4</w:t>
      </w:r>
      <w:r>
        <w:rPr>
          <w:rFonts w:ascii="Times New Roman" w:hAnsi="Times New Roman"/>
          <w:sz w:val="28"/>
          <w:szCs w:val="28"/>
        </w:rPr>
        <w:t>)</w:t>
      </w:r>
      <w:r w:rsidR="00246C01" w:rsidRPr="004D567F">
        <w:rPr>
          <w:rFonts w:ascii="Times New Roman" w:hAnsi="Times New Roman"/>
          <w:sz w:val="28"/>
          <w:szCs w:val="28"/>
        </w:rPr>
        <w:tab/>
        <w:t>any facts that I may instruct</w:t>
      </w:r>
      <w:r w:rsidR="007F0990">
        <w:rPr>
          <w:rFonts w:ascii="Times New Roman" w:hAnsi="Times New Roman"/>
          <w:sz w:val="28"/>
          <w:szCs w:val="28"/>
        </w:rPr>
        <w:t xml:space="preserve"> </w:t>
      </w:r>
      <w:r w:rsidR="00246C01" w:rsidRPr="004D567F">
        <w:rPr>
          <w:rFonts w:ascii="Times New Roman" w:hAnsi="Times New Roman"/>
          <w:sz w:val="28"/>
          <w:szCs w:val="28"/>
        </w:rPr>
        <w:t>you to accept as proved.</w:t>
      </w:r>
    </w:p>
    <w:p w14:paraId="6903909B" w14:textId="77777777" w:rsidR="00246C01" w:rsidRPr="004D567F" w:rsidRDefault="00246C01" w:rsidP="004D567F">
      <w:pPr>
        <w:widowControl/>
        <w:numPr>
          <w:ilvl w:val="0"/>
          <w:numId w:val="13"/>
        </w:numPr>
        <w:rPr>
          <w:rFonts w:ascii="Times New Roman" w:hAnsi="Times New Roman"/>
          <w:sz w:val="28"/>
          <w:szCs w:val="28"/>
        </w:rPr>
      </w:pPr>
      <w:r w:rsidRPr="004D567F">
        <w:rPr>
          <w:rFonts w:ascii="Times New Roman" w:hAnsi="Times New Roman"/>
          <w:b/>
          <w:bCs/>
          <w:sz w:val="28"/>
          <w:szCs w:val="28"/>
        </w:rPr>
        <w:t>WHAT IS NOT EVIDENCE</w:t>
      </w:r>
      <w:r w:rsidRPr="004D567F">
        <w:rPr>
          <w:rFonts w:ascii="Times New Roman" w:hAnsi="Times New Roman"/>
          <w:b/>
          <w:bCs/>
          <w:sz w:val="28"/>
          <w:szCs w:val="28"/>
        </w:rPr>
        <w:fldChar w:fldCharType="begin"/>
      </w:r>
      <w:r w:rsidRPr="004D567F">
        <w:rPr>
          <w:rFonts w:ascii="Times New Roman" w:hAnsi="Times New Roman"/>
          <w:b/>
          <w:bCs/>
          <w:sz w:val="28"/>
          <w:szCs w:val="28"/>
        </w:rPr>
        <w:instrText>tc \l1 "1.10  WHAT IS NOT EVIDENCE</w:instrText>
      </w:r>
      <w:r w:rsidRPr="004D567F">
        <w:rPr>
          <w:rFonts w:ascii="Times New Roman" w:hAnsi="Times New Roman"/>
          <w:b/>
          <w:bCs/>
          <w:sz w:val="28"/>
          <w:szCs w:val="28"/>
        </w:rPr>
        <w:fldChar w:fldCharType="end"/>
      </w:r>
    </w:p>
    <w:p w14:paraId="48CF8065" w14:textId="77777777" w:rsidR="00246C01" w:rsidRPr="004D567F" w:rsidRDefault="00246C01" w:rsidP="004C0060">
      <w:pPr>
        <w:ind w:firstLine="720"/>
        <w:rPr>
          <w:rFonts w:ascii="Times New Roman" w:hAnsi="Times New Roman"/>
          <w:sz w:val="28"/>
          <w:szCs w:val="28"/>
        </w:rPr>
      </w:pPr>
      <w:r w:rsidRPr="004D567F">
        <w:rPr>
          <w:rFonts w:ascii="Times New Roman" w:hAnsi="Times New Roman"/>
          <w:sz w:val="28"/>
          <w:szCs w:val="28"/>
        </w:rPr>
        <w:t xml:space="preserve">In reaching your verdict, you may consider only the testimony and exhibits received into evidence. </w:t>
      </w:r>
      <w:r w:rsidR="009766CD">
        <w:rPr>
          <w:rFonts w:ascii="Times New Roman" w:hAnsi="Times New Roman"/>
          <w:sz w:val="28"/>
          <w:szCs w:val="28"/>
        </w:rPr>
        <w:t xml:space="preserve"> </w:t>
      </w:r>
      <w:r w:rsidRPr="004D567F">
        <w:rPr>
          <w:rFonts w:ascii="Times New Roman" w:hAnsi="Times New Roman"/>
          <w:sz w:val="28"/>
          <w:szCs w:val="28"/>
        </w:rPr>
        <w:t>Certain things are not evidence, and you may not consider them in deciding what the facts are.  I will list them for you:</w:t>
      </w:r>
    </w:p>
    <w:p w14:paraId="5B7D86B8" w14:textId="77777777" w:rsidR="00246C01" w:rsidRPr="004D567F" w:rsidRDefault="00246C01" w:rsidP="004C0060">
      <w:pPr>
        <w:tabs>
          <w:tab w:val="left" w:pos="-1440"/>
        </w:tabs>
        <w:ind w:left="1440" w:hanging="720"/>
        <w:rPr>
          <w:rFonts w:ascii="Times New Roman" w:hAnsi="Times New Roman"/>
          <w:sz w:val="28"/>
          <w:szCs w:val="28"/>
        </w:rPr>
      </w:pPr>
      <w:r w:rsidRPr="004D567F">
        <w:rPr>
          <w:rFonts w:ascii="Times New Roman" w:hAnsi="Times New Roman"/>
          <w:sz w:val="28"/>
          <w:szCs w:val="28"/>
        </w:rPr>
        <w:t>(1)</w:t>
      </w:r>
      <w:r w:rsidRPr="004D567F">
        <w:rPr>
          <w:rFonts w:ascii="Times New Roman" w:hAnsi="Times New Roman"/>
          <w:sz w:val="28"/>
          <w:szCs w:val="28"/>
        </w:rPr>
        <w:tab/>
        <w:t xml:space="preserve">Arguments and statements by lawyers are not evidence. </w:t>
      </w:r>
      <w:r w:rsidR="009766CD">
        <w:rPr>
          <w:rFonts w:ascii="Times New Roman" w:hAnsi="Times New Roman"/>
          <w:sz w:val="28"/>
          <w:szCs w:val="28"/>
        </w:rPr>
        <w:t xml:space="preserve"> </w:t>
      </w:r>
      <w:r w:rsidRPr="004D567F">
        <w:rPr>
          <w:rFonts w:ascii="Times New Roman" w:hAnsi="Times New Roman"/>
          <w:sz w:val="28"/>
          <w:szCs w:val="28"/>
        </w:rPr>
        <w:t xml:space="preserve">The lawyers are not witnesses. </w:t>
      </w:r>
      <w:r w:rsidR="009766CD">
        <w:rPr>
          <w:rFonts w:ascii="Times New Roman" w:hAnsi="Times New Roman"/>
          <w:sz w:val="28"/>
          <w:szCs w:val="28"/>
        </w:rPr>
        <w:t xml:space="preserve"> </w:t>
      </w:r>
      <w:r w:rsidRPr="004D567F">
        <w:rPr>
          <w:rFonts w:ascii="Times New Roman" w:hAnsi="Times New Roman"/>
          <w:sz w:val="28"/>
          <w:szCs w:val="28"/>
        </w:rPr>
        <w:t xml:space="preserve">What they may say in their opening statements, closing arguments and at other times is intended to help you interpret the evidence, but it is not evidence. </w:t>
      </w:r>
      <w:r w:rsidR="009766CD">
        <w:rPr>
          <w:rFonts w:ascii="Times New Roman" w:hAnsi="Times New Roman"/>
          <w:sz w:val="28"/>
          <w:szCs w:val="28"/>
        </w:rPr>
        <w:t xml:space="preserve"> </w:t>
      </w:r>
      <w:r w:rsidRPr="004D567F">
        <w:rPr>
          <w:rFonts w:ascii="Times New Roman" w:hAnsi="Times New Roman"/>
          <w:sz w:val="28"/>
          <w:szCs w:val="28"/>
        </w:rPr>
        <w:t>If the facts as you remember them differ from the way the lawyers have stated them, your memory of them controls.</w:t>
      </w:r>
    </w:p>
    <w:p w14:paraId="79A62D7D" w14:textId="77777777" w:rsidR="00246C01" w:rsidRPr="004D567F" w:rsidRDefault="00246C01" w:rsidP="004C0060">
      <w:pPr>
        <w:tabs>
          <w:tab w:val="left" w:pos="-1440"/>
        </w:tabs>
        <w:ind w:left="1440" w:hanging="720"/>
        <w:rPr>
          <w:rFonts w:ascii="Times New Roman" w:hAnsi="Times New Roman"/>
          <w:sz w:val="28"/>
          <w:szCs w:val="28"/>
        </w:rPr>
      </w:pPr>
      <w:r w:rsidRPr="004D567F">
        <w:rPr>
          <w:rFonts w:ascii="Times New Roman" w:hAnsi="Times New Roman"/>
          <w:sz w:val="28"/>
          <w:szCs w:val="28"/>
        </w:rPr>
        <w:t>(2)</w:t>
      </w:r>
      <w:r w:rsidRPr="004D567F">
        <w:rPr>
          <w:rFonts w:ascii="Times New Roman" w:hAnsi="Times New Roman"/>
          <w:sz w:val="28"/>
          <w:szCs w:val="28"/>
        </w:rPr>
        <w:tab/>
        <w:t xml:space="preserve">Questions and objections by lawyers are not evidence. </w:t>
      </w:r>
      <w:r w:rsidR="009766CD">
        <w:rPr>
          <w:rFonts w:ascii="Times New Roman" w:hAnsi="Times New Roman"/>
          <w:sz w:val="28"/>
          <w:szCs w:val="28"/>
        </w:rPr>
        <w:t xml:space="preserve"> </w:t>
      </w:r>
      <w:r w:rsidRPr="004D567F">
        <w:rPr>
          <w:rFonts w:ascii="Times New Roman" w:hAnsi="Times New Roman"/>
          <w:sz w:val="28"/>
          <w:szCs w:val="28"/>
        </w:rPr>
        <w:t xml:space="preserve">Attorneys have a duty to their clients to object when they believe a question is improper under the rules of evidence. </w:t>
      </w:r>
      <w:r w:rsidR="009766CD">
        <w:rPr>
          <w:rFonts w:ascii="Times New Roman" w:hAnsi="Times New Roman"/>
          <w:sz w:val="28"/>
          <w:szCs w:val="28"/>
        </w:rPr>
        <w:t xml:space="preserve"> </w:t>
      </w:r>
      <w:r w:rsidRPr="004D567F">
        <w:rPr>
          <w:rFonts w:ascii="Times New Roman" w:hAnsi="Times New Roman"/>
          <w:sz w:val="28"/>
          <w:szCs w:val="28"/>
        </w:rPr>
        <w:t>You should not be influenced by the objection or by the court’s ruling on it.</w:t>
      </w:r>
    </w:p>
    <w:p w14:paraId="772BFCC8" w14:textId="77777777" w:rsidR="00246C01" w:rsidRPr="004D567F" w:rsidRDefault="00246C01" w:rsidP="004C0060">
      <w:pPr>
        <w:tabs>
          <w:tab w:val="left" w:pos="-1440"/>
        </w:tabs>
        <w:ind w:left="1440" w:hanging="720"/>
        <w:rPr>
          <w:rFonts w:ascii="Times New Roman" w:hAnsi="Times New Roman"/>
          <w:sz w:val="28"/>
          <w:szCs w:val="28"/>
        </w:rPr>
      </w:pPr>
      <w:r w:rsidRPr="004D567F">
        <w:rPr>
          <w:rFonts w:ascii="Times New Roman" w:hAnsi="Times New Roman"/>
          <w:sz w:val="28"/>
          <w:szCs w:val="28"/>
        </w:rPr>
        <w:t>(3)</w:t>
      </w:r>
      <w:r w:rsidRPr="004D567F">
        <w:rPr>
          <w:rFonts w:ascii="Times New Roman" w:hAnsi="Times New Roman"/>
          <w:sz w:val="28"/>
          <w:szCs w:val="28"/>
        </w:rPr>
        <w:tab/>
        <w:t>Testimony that is excluded or stricken, or that you</w:t>
      </w:r>
      <w:r w:rsidR="007F0990">
        <w:rPr>
          <w:rFonts w:ascii="Times New Roman" w:hAnsi="Times New Roman"/>
          <w:sz w:val="28"/>
          <w:szCs w:val="28"/>
        </w:rPr>
        <w:t xml:space="preserve"> </w:t>
      </w:r>
      <w:r w:rsidRPr="004D567F">
        <w:rPr>
          <w:rFonts w:ascii="Times New Roman" w:hAnsi="Times New Roman"/>
          <w:sz w:val="28"/>
          <w:szCs w:val="28"/>
        </w:rPr>
        <w:t>are instructed to disregard, is not evidence and must not be considered.  In addition</w:t>
      </w:r>
      <w:r w:rsidR="00857A1E">
        <w:rPr>
          <w:rFonts w:ascii="Times New Roman" w:hAnsi="Times New Roman"/>
          <w:sz w:val="28"/>
          <w:szCs w:val="28"/>
        </w:rPr>
        <w:t>,</w:t>
      </w:r>
      <w:r w:rsidRPr="004D567F">
        <w:rPr>
          <w:rFonts w:ascii="Times New Roman" w:hAnsi="Times New Roman"/>
          <w:sz w:val="28"/>
          <w:szCs w:val="28"/>
        </w:rPr>
        <w:t xml:space="preserve"> some evidence may be</w:t>
      </w:r>
      <w:r w:rsidR="006B6B4E">
        <w:rPr>
          <w:rFonts w:ascii="Times New Roman" w:hAnsi="Times New Roman"/>
          <w:sz w:val="28"/>
          <w:szCs w:val="28"/>
        </w:rPr>
        <w:t xml:space="preserve"> </w:t>
      </w:r>
      <w:r w:rsidRPr="004D567F">
        <w:rPr>
          <w:rFonts w:ascii="Times New Roman" w:hAnsi="Times New Roman"/>
          <w:sz w:val="28"/>
          <w:szCs w:val="28"/>
        </w:rPr>
        <w:t>received only for a limited purpose; when I instruct you to consider certain evidence only for a limited purpose, you must do so</w:t>
      </w:r>
      <w:r w:rsidR="00857A1E">
        <w:rPr>
          <w:rFonts w:ascii="Times New Roman" w:hAnsi="Times New Roman"/>
          <w:sz w:val="28"/>
          <w:szCs w:val="28"/>
        </w:rPr>
        <w:t>,</w:t>
      </w:r>
      <w:r w:rsidRPr="004D567F">
        <w:rPr>
          <w:rFonts w:ascii="Times New Roman" w:hAnsi="Times New Roman"/>
          <w:sz w:val="28"/>
          <w:szCs w:val="28"/>
        </w:rPr>
        <w:t xml:space="preserve"> and you may not consider that evidence for any other purpose.</w:t>
      </w:r>
    </w:p>
    <w:p w14:paraId="6D8D85E8" w14:textId="77777777" w:rsidR="00246C01" w:rsidRPr="004D567F" w:rsidRDefault="00246C01" w:rsidP="004C0060">
      <w:pPr>
        <w:tabs>
          <w:tab w:val="left" w:pos="-1440"/>
        </w:tabs>
        <w:ind w:left="1440" w:hanging="720"/>
        <w:rPr>
          <w:rFonts w:ascii="Times New Roman" w:hAnsi="Times New Roman"/>
          <w:sz w:val="28"/>
          <w:szCs w:val="28"/>
        </w:rPr>
      </w:pPr>
      <w:r w:rsidRPr="004D567F">
        <w:rPr>
          <w:rFonts w:ascii="Times New Roman" w:hAnsi="Times New Roman"/>
          <w:sz w:val="28"/>
          <w:szCs w:val="28"/>
        </w:rPr>
        <w:t>(4)</w:t>
      </w:r>
      <w:r w:rsidRPr="004D567F">
        <w:rPr>
          <w:rFonts w:ascii="Times New Roman" w:hAnsi="Times New Roman"/>
          <w:sz w:val="28"/>
          <w:szCs w:val="28"/>
        </w:rPr>
        <w:tab/>
        <w:t>Anything you may see or hear</w:t>
      </w:r>
      <w:r w:rsidR="006B6B4E">
        <w:rPr>
          <w:rFonts w:ascii="Times New Roman" w:hAnsi="Times New Roman"/>
          <w:sz w:val="28"/>
          <w:szCs w:val="28"/>
        </w:rPr>
        <w:t xml:space="preserve"> </w:t>
      </w:r>
      <w:r w:rsidRPr="004D567F">
        <w:rPr>
          <w:rFonts w:ascii="Times New Roman" w:hAnsi="Times New Roman"/>
          <w:sz w:val="28"/>
          <w:szCs w:val="28"/>
        </w:rPr>
        <w:t xml:space="preserve">when the court was not in session is not evidence. </w:t>
      </w:r>
      <w:r w:rsidR="009766CD">
        <w:rPr>
          <w:rFonts w:ascii="Times New Roman" w:hAnsi="Times New Roman"/>
          <w:sz w:val="28"/>
          <w:szCs w:val="28"/>
        </w:rPr>
        <w:t xml:space="preserve"> </w:t>
      </w:r>
      <w:r w:rsidRPr="004D567F">
        <w:rPr>
          <w:rFonts w:ascii="Times New Roman" w:hAnsi="Times New Roman"/>
          <w:sz w:val="28"/>
          <w:szCs w:val="28"/>
        </w:rPr>
        <w:t>You are to decide the case solely on the evidence received at the trial.</w:t>
      </w:r>
    </w:p>
    <w:p w14:paraId="6956FBDB" w14:textId="77777777" w:rsidR="00246C01" w:rsidRPr="004D567F" w:rsidRDefault="00246C01" w:rsidP="00BF7531">
      <w:pPr>
        <w:keepNext/>
        <w:widowControl/>
        <w:numPr>
          <w:ilvl w:val="0"/>
          <w:numId w:val="13"/>
        </w:numPr>
        <w:rPr>
          <w:rFonts w:ascii="Times New Roman" w:hAnsi="Times New Roman"/>
          <w:spacing w:val="-3"/>
          <w:sz w:val="28"/>
          <w:szCs w:val="28"/>
        </w:rPr>
      </w:pPr>
      <w:r w:rsidRPr="004D567F">
        <w:rPr>
          <w:rFonts w:ascii="Times New Roman" w:hAnsi="Times New Roman"/>
          <w:b/>
          <w:bCs/>
          <w:spacing w:val="-3"/>
          <w:sz w:val="28"/>
          <w:szCs w:val="28"/>
        </w:rPr>
        <w:lastRenderedPageBreak/>
        <w:t>DIRECT AND CIRCUMSTANTIAL EVIDENCE</w:t>
      </w:r>
    </w:p>
    <w:p w14:paraId="4908F406" w14:textId="77777777" w:rsidR="004C0060" w:rsidRPr="004D567F" w:rsidRDefault="00246C01" w:rsidP="00BF7531">
      <w:pPr>
        <w:keepNext/>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t>Evidence may be direct or circumstantial.  Direct evidence is direct proof of a fact, such as testimony by a witness about what that witness personally saw or heard or did.  Circumstantial evidence is proof of one or more facts from which you could find another fact.  You should consider both kinds of evidence.  The law makes no distinction between the weight to be given to either direct or circumstantial evidence.  It is for you to decide how much weight to give to any evidence.</w:t>
      </w:r>
    </w:p>
    <w:p w14:paraId="7786607E" w14:textId="77777777" w:rsidR="00246C01" w:rsidRPr="004D567F" w:rsidRDefault="00246C01" w:rsidP="004D567F">
      <w:pPr>
        <w:widowControl/>
        <w:numPr>
          <w:ilvl w:val="0"/>
          <w:numId w:val="13"/>
        </w:numPr>
        <w:rPr>
          <w:rFonts w:ascii="Times New Roman" w:hAnsi="Times New Roman"/>
          <w:spacing w:val="-3"/>
          <w:sz w:val="28"/>
          <w:szCs w:val="28"/>
        </w:rPr>
      </w:pPr>
      <w:r w:rsidRPr="004D567F">
        <w:rPr>
          <w:rFonts w:ascii="Times New Roman" w:hAnsi="Times New Roman"/>
          <w:b/>
          <w:bCs/>
          <w:spacing w:val="-3"/>
          <w:sz w:val="28"/>
          <w:szCs w:val="28"/>
        </w:rPr>
        <w:t>RULING ON OBJECTIONS</w:t>
      </w:r>
    </w:p>
    <w:p w14:paraId="7930CB90" w14:textId="77777777" w:rsidR="00246C01" w:rsidRPr="004D567F" w:rsidRDefault="008014F2" w:rsidP="004C0060">
      <w:pPr>
        <w:widowControl/>
        <w:tabs>
          <w:tab w:val="left" w:pos="720"/>
          <w:tab w:val="center" w:pos="4752"/>
        </w:tabs>
        <w:suppressAutoHyphens/>
        <w:spacing w:line="464" w:lineRule="exact"/>
        <w:rPr>
          <w:rFonts w:ascii="Times New Roman" w:hAnsi="Times New Roman"/>
          <w:spacing w:val="-3"/>
          <w:sz w:val="28"/>
          <w:szCs w:val="28"/>
        </w:rPr>
      </w:pPr>
      <w:r>
        <w:rPr>
          <w:rFonts w:ascii="Times New Roman" w:hAnsi="Times New Roman"/>
          <w:spacing w:val="-3"/>
          <w:sz w:val="28"/>
          <w:szCs w:val="28"/>
        </w:rPr>
        <w:tab/>
      </w:r>
      <w:r w:rsidRPr="008014F2">
        <w:rPr>
          <w:rFonts w:ascii="Times New Roman" w:hAnsi="Times New Roman"/>
          <w:spacing w:val="-3"/>
          <w:sz w:val="28"/>
          <w:szCs w:val="28"/>
        </w:rPr>
        <w:t xml:space="preserve">There are rules of evidence that control what can be received into evidence. </w:t>
      </w:r>
      <w:r w:rsidR="009766CD">
        <w:rPr>
          <w:rFonts w:ascii="Times New Roman" w:hAnsi="Times New Roman"/>
          <w:spacing w:val="-3"/>
          <w:sz w:val="28"/>
          <w:szCs w:val="28"/>
        </w:rPr>
        <w:t xml:space="preserve"> </w:t>
      </w:r>
      <w:r w:rsidRPr="008014F2">
        <w:rPr>
          <w:rFonts w:ascii="Times New Roman" w:hAnsi="Times New Roman"/>
          <w:spacing w:val="-3"/>
          <w:sz w:val="28"/>
          <w:szCs w:val="28"/>
        </w:rPr>
        <w:t xml:space="preserve">When a lawyer asks a question or offers an exhibit into evidence and a lawyer on the other side thinks that it is not permitted by the rules of evidence, that lawyer may object. </w:t>
      </w:r>
      <w:r>
        <w:rPr>
          <w:rFonts w:ascii="Times New Roman" w:hAnsi="Times New Roman"/>
          <w:spacing w:val="-3"/>
          <w:sz w:val="28"/>
          <w:szCs w:val="28"/>
        </w:rPr>
        <w:t xml:space="preserve"> </w:t>
      </w:r>
      <w:r w:rsidRPr="008014F2">
        <w:rPr>
          <w:rFonts w:ascii="Times New Roman" w:hAnsi="Times New Roman"/>
          <w:spacing w:val="-3"/>
          <w:sz w:val="28"/>
          <w:szCs w:val="28"/>
        </w:rPr>
        <w:t xml:space="preserve">If I overrule the objection, the question may be answered or the exhibit received. </w:t>
      </w:r>
      <w:r>
        <w:rPr>
          <w:rFonts w:ascii="Times New Roman" w:hAnsi="Times New Roman"/>
          <w:spacing w:val="-3"/>
          <w:sz w:val="28"/>
          <w:szCs w:val="28"/>
        </w:rPr>
        <w:t xml:space="preserve"> </w:t>
      </w:r>
      <w:r w:rsidRPr="008014F2">
        <w:rPr>
          <w:rFonts w:ascii="Times New Roman" w:hAnsi="Times New Roman"/>
          <w:spacing w:val="-3"/>
          <w:sz w:val="28"/>
          <w:szCs w:val="28"/>
        </w:rPr>
        <w:t xml:space="preserve">If I sustain the objection, the question cannot be answered, and the exhibit cannot be received. </w:t>
      </w:r>
      <w:r>
        <w:rPr>
          <w:rFonts w:ascii="Times New Roman" w:hAnsi="Times New Roman"/>
          <w:spacing w:val="-3"/>
          <w:sz w:val="28"/>
          <w:szCs w:val="28"/>
        </w:rPr>
        <w:t xml:space="preserve"> </w:t>
      </w:r>
      <w:r w:rsidRPr="008014F2">
        <w:rPr>
          <w:rFonts w:ascii="Times New Roman" w:hAnsi="Times New Roman"/>
          <w:spacing w:val="-3"/>
          <w:sz w:val="28"/>
          <w:szCs w:val="28"/>
        </w:rPr>
        <w:t>Whenever I sustain an objection to a question, you must ignore the question and must not guess what the answer might have been.</w:t>
      </w:r>
    </w:p>
    <w:p w14:paraId="5FFE5503"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8014F2" w:rsidRPr="008014F2">
        <w:rPr>
          <w:rFonts w:ascii="Times New Roman" w:hAnsi="Times New Roman"/>
          <w:spacing w:val="-3"/>
          <w:sz w:val="28"/>
          <w:szCs w:val="28"/>
        </w:rPr>
        <w:t xml:space="preserve">Sometimes I may order that evidence be stricken from the record and that you disregard or ignore that evidence. </w:t>
      </w:r>
      <w:r w:rsidR="008014F2">
        <w:rPr>
          <w:rFonts w:ascii="Times New Roman" w:hAnsi="Times New Roman"/>
          <w:spacing w:val="-3"/>
          <w:sz w:val="28"/>
          <w:szCs w:val="28"/>
        </w:rPr>
        <w:t xml:space="preserve"> </w:t>
      </w:r>
      <w:r w:rsidR="008014F2" w:rsidRPr="008014F2">
        <w:rPr>
          <w:rFonts w:ascii="Times New Roman" w:hAnsi="Times New Roman"/>
          <w:spacing w:val="-3"/>
          <w:sz w:val="28"/>
          <w:szCs w:val="28"/>
        </w:rPr>
        <w:t>That means when you are deciding the case, you must not consider the stricken evidence for any purpose.</w:t>
      </w:r>
    </w:p>
    <w:p w14:paraId="3B103E1D" w14:textId="77777777" w:rsidR="00246C01" w:rsidRPr="004D567F" w:rsidRDefault="00246C01" w:rsidP="004D567F">
      <w:pPr>
        <w:widowControl/>
        <w:numPr>
          <w:ilvl w:val="0"/>
          <w:numId w:val="13"/>
        </w:numPr>
        <w:rPr>
          <w:rFonts w:ascii="Times New Roman" w:hAnsi="Times New Roman"/>
          <w:spacing w:val="-3"/>
          <w:sz w:val="28"/>
          <w:szCs w:val="28"/>
        </w:rPr>
      </w:pPr>
      <w:r w:rsidRPr="004D567F">
        <w:rPr>
          <w:rFonts w:ascii="Times New Roman" w:hAnsi="Times New Roman"/>
          <w:b/>
          <w:bCs/>
          <w:spacing w:val="-3"/>
          <w:sz w:val="28"/>
          <w:szCs w:val="28"/>
        </w:rPr>
        <w:t>CREDIBILITY OF WITNESSES</w:t>
      </w:r>
    </w:p>
    <w:p w14:paraId="792BB932" w14:textId="77777777" w:rsidR="004C3C6A" w:rsidRPr="004D567F" w:rsidRDefault="00246C01" w:rsidP="004C3C6A">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4C3C6A" w:rsidRPr="004D567F">
        <w:rPr>
          <w:rFonts w:ascii="Times New Roman" w:hAnsi="Times New Roman"/>
          <w:spacing w:val="-3"/>
          <w:sz w:val="28"/>
          <w:szCs w:val="28"/>
        </w:rPr>
        <w:t xml:space="preserve">In deciding the facts in this case, you may have to decide which testimony to believe and which testimony not to believe. </w:t>
      </w:r>
      <w:r w:rsidR="004C3C6A">
        <w:rPr>
          <w:rFonts w:ascii="Times New Roman" w:hAnsi="Times New Roman"/>
          <w:spacing w:val="-3"/>
          <w:sz w:val="28"/>
          <w:szCs w:val="28"/>
        </w:rPr>
        <w:t xml:space="preserve"> </w:t>
      </w:r>
      <w:r w:rsidR="004C3C6A" w:rsidRPr="004D567F">
        <w:rPr>
          <w:rFonts w:ascii="Times New Roman" w:hAnsi="Times New Roman"/>
          <w:spacing w:val="-3"/>
          <w:sz w:val="28"/>
          <w:szCs w:val="28"/>
        </w:rPr>
        <w:t xml:space="preserve">You may believe everything a witness says, or part of it, or none of it.  </w:t>
      </w:r>
    </w:p>
    <w:p w14:paraId="1D6CAB20" w14:textId="77777777" w:rsidR="004C3C6A" w:rsidRPr="004D567F" w:rsidRDefault="004C3C6A" w:rsidP="004C3C6A">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t>In considering the testimony of any witness, you may take into account:</w:t>
      </w:r>
    </w:p>
    <w:p w14:paraId="6CEDBD1E" w14:textId="77777777" w:rsidR="004C3C6A" w:rsidRPr="004D567F" w:rsidRDefault="004C3C6A" w:rsidP="004C3C6A">
      <w:pPr>
        <w:widowControl/>
        <w:suppressAutoHyphens/>
        <w:spacing w:line="464" w:lineRule="exact"/>
        <w:ind w:left="1440" w:hanging="720"/>
        <w:rPr>
          <w:rFonts w:ascii="Times New Roman" w:hAnsi="Times New Roman"/>
          <w:spacing w:val="-3"/>
          <w:sz w:val="28"/>
          <w:szCs w:val="28"/>
        </w:rPr>
      </w:pPr>
      <w:r w:rsidRPr="004D567F">
        <w:rPr>
          <w:rFonts w:ascii="Times New Roman" w:hAnsi="Times New Roman"/>
          <w:spacing w:val="-3"/>
          <w:sz w:val="28"/>
          <w:szCs w:val="28"/>
        </w:rPr>
        <w:t>(1)</w:t>
      </w:r>
      <w:r w:rsidRPr="004D567F">
        <w:rPr>
          <w:rFonts w:ascii="Times New Roman" w:hAnsi="Times New Roman"/>
          <w:spacing w:val="-3"/>
          <w:sz w:val="28"/>
          <w:szCs w:val="28"/>
        </w:rPr>
        <w:tab/>
        <w:t>the opportunity and ability of the witness to see or hear or know the things testified to;</w:t>
      </w:r>
    </w:p>
    <w:p w14:paraId="777D2793" w14:textId="77777777" w:rsidR="004C3C6A" w:rsidRPr="004D567F" w:rsidRDefault="004C3C6A" w:rsidP="004C3C6A">
      <w:pPr>
        <w:widowControl/>
        <w:suppressAutoHyphens/>
        <w:spacing w:line="464" w:lineRule="exact"/>
        <w:ind w:left="1440" w:hanging="720"/>
        <w:rPr>
          <w:rFonts w:ascii="Times New Roman" w:hAnsi="Times New Roman"/>
          <w:spacing w:val="-3"/>
          <w:sz w:val="28"/>
          <w:szCs w:val="28"/>
        </w:rPr>
      </w:pPr>
      <w:r w:rsidRPr="004D567F">
        <w:rPr>
          <w:rFonts w:ascii="Times New Roman" w:hAnsi="Times New Roman"/>
          <w:spacing w:val="-3"/>
          <w:sz w:val="28"/>
          <w:szCs w:val="28"/>
        </w:rPr>
        <w:t>(2)</w:t>
      </w:r>
      <w:r w:rsidRPr="004D567F">
        <w:rPr>
          <w:rFonts w:ascii="Times New Roman" w:hAnsi="Times New Roman"/>
          <w:spacing w:val="-3"/>
          <w:sz w:val="28"/>
          <w:szCs w:val="28"/>
        </w:rPr>
        <w:tab/>
        <w:t>the witness’s memory;</w:t>
      </w:r>
    </w:p>
    <w:p w14:paraId="17642006" w14:textId="77777777" w:rsidR="004C3C6A" w:rsidRPr="004D567F" w:rsidRDefault="004C3C6A" w:rsidP="004C3C6A">
      <w:pPr>
        <w:widowControl/>
        <w:suppressAutoHyphens/>
        <w:spacing w:line="464" w:lineRule="exact"/>
        <w:ind w:left="1440" w:hanging="720"/>
        <w:rPr>
          <w:rFonts w:ascii="Times New Roman" w:hAnsi="Times New Roman"/>
          <w:spacing w:val="-3"/>
          <w:sz w:val="28"/>
          <w:szCs w:val="28"/>
        </w:rPr>
      </w:pPr>
      <w:r w:rsidRPr="004D567F">
        <w:rPr>
          <w:rFonts w:ascii="Times New Roman" w:hAnsi="Times New Roman"/>
          <w:spacing w:val="-3"/>
          <w:sz w:val="28"/>
          <w:szCs w:val="28"/>
        </w:rPr>
        <w:t>(3)</w:t>
      </w:r>
      <w:r w:rsidRPr="004D567F">
        <w:rPr>
          <w:rFonts w:ascii="Times New Roman" w:hAnsi="Times New Roman"/>
          <w:spacing w:val="-3"/>
          <w:sz w:val="28"/>
          <w:szCs w:val="28"/>
        </w:rPr>
        <w:tab/>
        <w:t>the witness’s manner while testifying;</w:t>
      </w:r>
    </w:p>
    <w:p w14:paraId="772D5620" w14:textId="77777777" w:rsidR="004C3C6A" w:rsidRDefault="004C3C6A" w:rsidP="004C3C6A">
      <w:pPr>
        <w:widowControl/>
        <w:suppressAutoHyphens/>
        <w:spacing w:line="464" w:lineRule="exact"/>
        <w:ind w:left="1440" w:hanging="720"/>
        <w:rPr>
          <w:rFonts w:ascii="Times New Roman" w:hAnsi="Times New Roman"/>
          <w:spacing w:val="-3"/>
          <w:sz w:val="28"/>
          <w:szCs w:val="28"/>
        </w:rPr>
      </w:pPr>
      <w:r w:rsidRPr="004D567F">
        <w:rPr>
          <w:rFonts w:ascii="Times New Roman" w:hAnsi="Times New Roman"/>
          <w:spacing w:val="-3"/>
          <w:sz w:val="28"/>
          <w:szCs w:val="28"/>
        </w:rPr>
        <w:t>(4)</w:t>
      </w:r>
      <w:r w:rsidRPr="004D567F">
        <w:rPr>
          <w:rFonts w:ascii="Times New Roman" w:hAnsi="Times New Roman"/>
          <w:spacing w:val="-3"/>
          <w:sz w:val="28"/>
          <w:szCs w:val="28"/>
        </w:rPr>
        <w:tab/>
        <w:t>the witness’s interest in the outcome of the case</w:t>
      </w:r>
      <w:r>
        <w:rPr>
          <w:rFonts w:ascii="Times New Roman" w:hAnsi="Times New Roman"/>
          <w:spacing w:val="-3"/>
          <w:sz w:val="28"/>
          <w:szCs w:val="28"/>
        </w:rPr>
        <w:t>, if any;</w:t>
      </w:r>
    </w:p>
    <w:p w14:paraId="214E0290" w14:textId="77777777" w:rsidR="004C3C6A" w:rsidRPr="004D567F" w:rsidRDefault="004C3C6A" w:rsidP="004C3C6A">
      <w:pPr>
        <w:widowControl/>
        <w:suppressAutoHyphens/>
        <w:spacing w:line="464" w:lineRule="exact"/>
        <w:ind w:left="1440" w:hanging="720"/>
        <w:rPr>
          <w:rFonts w:ascii="Times New Roman" w:hAnsi="Times New Roman"/>
          <w:spacing w:val="-3"/>
          <w:sz w:val="28"/>
          <w:szCs w:val="28"/>
        </w:rPr>
      </w:pPr>
      <w:r>
        <w:rPr>
          <w:rFonts w:ascii="Times New Roman" w:hAnsi="Times New Roman"/>
          <w:spacing w:val="-3"/>
          <w:sz w:val="28"/>
          <w:szCs w:val="28"/>
        </w:rPr>
        <w:lastRenderedPageBreak/>
        <w:t>(5)</w:t>
      </w:r>
      <w:r>
        <w:rPr>
          <w:rFonts w:ascii="Times New Roman" w:hAnsi="Times New Roman"/>
          <w:spacing w:val="-3"/>
          <w:sz w:val="28"/>
          <w:szCs w:val="28"/>
        </w:rPr>
        <w:tab/>
        <w:t>the witness’s bias or prejudice, if any;</w:t>
      </w:r>
    </w:p>
    <w:p w14:paraId="48C50862" w14:textId="77777777" w:rsidR="004C3C6A" w:rsidRPr="004D567F" w:rsidRDefault="004C3C6A" w:rsidP="004C3C6A">
      <w:pPr>
        <w:widowControl/>
        <w:suppressAutoHyphens/>
        <w:spacing w:line="464" w:lineRule="exact"/>
        <w:ind w:left="1440" w:hanging="720"/>
        <w:rPr>
          <w:rFonts w:ascii="Times New Roman" w:hAnsi="Times New Roman"/>
          <w:spacing w:val="-3"/>
          <w:sz w:val="28"/>
          <w:szCs w:val="28"/>
        </w:rPr>
      </w:pPr>
      <w:r w:rsidRPr="004D567F">
        <w:rPr>
          <w:rFonts w:ascii="Times New Roman" w:hAnsi="Times New Roman"/>
          <w:spacing w:val="-3"/>
          <w:sz w:val="28"/>
          <w:szCs w:val="28"/>
        </w:rPr>
        <w:t>(</w:t>
      </w:r>
      <w:r>
        <w:rPr>
          <w:rFonts w:ascii="Times New Roman" w:hAnsi="Times New Roman"/>
          <w:spacing w:val="-3"/>
          <w:sz w:val="28"/>
          <w:szCs w:val="28"/>
        </w:rPr>
        <w:t>6</w:t>
      </w:r>
      <w:r w:rsidRPr="004D567F">
        <w:rPr>
          <w:rFonts w:ascii="Times New Roman" w:hAnsi="Times New Roman"/>
          <w:spacing w:val="-3"/>
          <w:sz w:val="28"/>
          <w:szCs w:val="28"/>
        </w:rPr>
        <w:t>)</w:t>
      </w:r>
      <w:r w:rsidRPr="004D567F">
        <w:rPr>
          <w:rFonts w:ascii="Times New Roman" w:hAnsi="Times New Roman"/>
          <w:spacing w:val="-3"/>
          <w:sz w:val="28"/>
          <w:szCs w:val="28"/>
        </w:rPr>
        <w:tab/>
        <w:t>whether other evidence contradicted the witness’s testimony;</w:t>
      </w:r>
    </w:p>
    <w:p w14:paraId="49DF68AC" w14:textId="77777777" w:rsidR="004C3C6A" w:rsidRPr="004D567F" w:rsidRDefault="004C3C6A" w:rsidP="004C3C6A">
      <w:pPr>
        <w:widowControl/>
        <w:suppressAutoHyphens/>
        <w:spacing w:line="464" w:lineRule="exact"/>
        <w:ind w:left="1440" w:hanging="720"/>
        <w:rPr>
          <w:rFonts w:ascii="Times New Roman" w:hAnsi="Times New Roman"/>
          <w:spacing w:val="-3"/>
          <w:sz w:val="28"/>
          <w:szCs w:val="28"/>
        </w:rPr>
      </w:pPr>
      <w:r w:rsidRPr="004D567F">
        <w:rPr>
          <w:rFonts w:ascii="Times New Roman" w:hAnsi="Times New Roman"/>
          <w:spacing w:val="-3"/>
          <w:sz w:val="28"/>
          <w:szCs w:val="28"/>
        </w:rPr>
        <w:t>(</w:t>
      </w:r>
      <w:r>
        <w:rPr>
          <w:rFonts w:ascii="Times New Roman" w:hAnsi="Times New Roman"/>
          <w:spacing w:val="-3"/>
          <w:sz w:val="28"/>
          <w:szCs w:val="28"/>
        </w:rPr>
        <w:t>7</w:t>
      </w:r>
      <w:r w:rsidRPr="004D567F">
        <w:rPr>
          <w:rFonts w:ascii="Times New Roman" w:hAnsi="Times New Roman"/>
          <w:spacing w:val="-3"/>
          <w:sz w:val="28"/>
          <w:szCs w:val="28"/>
        </w:rPr>
        <w:t>)</w:t>
      </w:r>
      <w:r w:rsidRPr="004D567F">
        <w:rPr>
          <w:rFonts w:ascii="Times New Roman" w:hAnsi="Times New Roman"/>
          <w:spacing w:val="-3"/>
          <w:sz w:val="28"/>
          <w:szCs w:val="28"/>
        </w:rPr>
        <w:tab/>
        <w:t>the reasonableness of the witness’s testimony in light of all the evidence; and</w:t>
      </w:r>
    </w:p>
    <w:p w14:paraId="1ABF7CDB" w14:textId="77777777" w:rsidR="004C3C6A" w:rsidRPr="004D567F" w:rsidRDefault="004C3C6A" w:rsidP="004C3C6A">
      <w:pPr>
        <w:widowControl/>
        <w:suppressAutoHyphens/>
        <w:spacing w:line="464" w:lineRule="exact"/>
        <w:ind w:left="1440" w:hanging="720"/>
        <w:rPr>
          <w:rFonts w:ascii="Times New Roman" w:hAnsi="Times New Roman"/>
          <w:spacing w:val="-3"/>
          <w:sz w:val="28"/>
          <w:szCs w:val="28"/>
        </w:rPr>
      </w:pPr>
      <w:r w:rsidRPr="004D567F">
        <w:rPr>
          <w:rFonts w:ascii="Times New Roman" w:hAnsi="Times New Roman"/>
          <w:spacing w:val="-3"/>
          <w:sz w:val="28"/>
          <w:szCs w:val="28"/>
        </w:rPr>
        <w:t>(</w:t>
      </w:r>
      <w:r>
        <w:rPr>
          <w:rFonts w:ascii="Times New Roman" w:hAnsi="Times New Roman"/>
          <w:spacing w:val="-3"/>
          <w:sz w:val="28"/>
          <w:szCs w:val="28"/>
        </w:rPr>
        <w:t>8</w:t>
      </w:r>
      <w:r w:rsidRPr="004D567F">
        <w:rPr>
          <w:rFonts w:ascii="Times New Roman" w:hAnsi="Times New Roman"/>
          <w:spacing w:val="-3"/>
          <w:sz w:val="28"/>
          <w:szCs w:val="28"/>
        </w:rPr>
        <w:t>)</w:t>
      </w:r>
      <w:r w:rsidRPr="004D567F">
        <w:rPr>
          <w:rFonts w:ascii="Times New Roman" w:hAnsi="Times New Roman"/>
          <w:spacing w:val="-3"/>
          <w:sz w:val="28"/>
          <w:szCs w:val="28"/>
        </w:rPr>
        <w:tab/>
        <w:t>any other factors that bear on believability.</w:t>
      </w:r>
    </w:p>
    <w:p w14:paraId="3F25A664" w14:textId="77777777" w:rsidR="004C3C6A" w:rsidRDefault="004C3C6A" w:rsidP="004C3C6A">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202851" w:rsidRPr="00202851">
        <w:rPr>
          <w:rFonts w:ascii="Times New Roman" w:hAnsi="Times New Roman"/>
          <w:spacing w:val="-3"/>
          <w:sz w:val="28"/>
          <w:szCs w:val="28"/>
        </w:rPr>
        <w:t>Sometimes a witness may say something that is not consistent with something else he or she said.</w:t>
      </w:r>
      <w:r w:rsidR="00D31178">
        <w:rPr>
          <w:rFonts w:ascii="Times New Roman" w:hAnsi="Times New Roman"/>
          <w:spacing w:val="-3"/>
          <w:sz w:val="28"/>
          <w:szCs w:val="28"/>
        </w:rPr>
        <w:t xml:space="preserve"> </w:t>
      </w:r>
      <w:r w:rsidR="00202851" w:rsidRPr="00202851">
        <w:rPr>
          <w:rFonts w:ascii="Times New Roman" w:hAnsi="Times New Roman"/>
          <w:spacing w:val="-3"/>
          <w:sz w:val="28"/>
          <w:szCs w:val="28"/>
        </w:rPr>
        <w:t xml:space="preserve"> Sometimes different witnesses will give different versions of what happened.  People often forget things or make mistakes in what they remember.  Also, two people may see the same event but remember it differently.  You may consider these differences, but do not decide that testimony is untrue just because it differs from other testimony.</w:t>
      </w:r>
    </w:p>
    <w:p w14:paraId="226D1316" w14:textId="77777777" w:rsidR="004C3C6A" w:rsidRDefault="004C3C6A" w:rsidP="004C3C6A">
      <w:pPr>
        <w:widowControl/>
        <w:tabs>
          <w:tab w:val="left" w:pos="720"/>
          <w:tab w:val="center" w:pos="4752"/>
        </w:tabs>
        <w:suppressAutoHyphens/>
        <w:spacing w:line="464" w:lineRule="exact"/>
        <w:rPr>
          <w:rFonts w:ascii="Times New Roman" w:hAnsi="Times New Roman"/>
          <w:spacing w:val="-3"/>
          <w:sz w:val="28"/>
          <w:szCs w:val="28"/>
        </w:rPr>
      </w:pPr>
      <w:r>
        <w:rPr>
          <w:rFonts w:ascii="Times New Roman" w:hAnsi="Times New Roman"/>
          <w:spacing w:val="-3"/>
          <w:sz w:val="28"/>
          <w:szCs w:val="28"/>
        </w:rPr>
        <w:tab/>
      </w:r>
      <w:r w:rsidR="00202851" w:rsidRPr="00202851">
        <w:rPr>
          <w:rFonts w:ascii="Times New Roman" w:hAnsi="Times New Roman"/>
          <w:spacing w:val="-3"/>
          <w:sz w:val="28"/>
          <w:szCs w:val="28"/>
        </w:rPr>
        <w:t>However, if you decide that a witness has deliberately testified untruthfully about something important, you may choose not to believe anything that witness said.  On the other hand, if you think the witness testified untruthfully about some things but told the truth about others, you may accept the part you think is true and ignore the rest.</w:t>
      </w:r>
    </w:p>
    <w:p w14:paraId="4D81F4C7" w14:textId="77777777" w:rsidR="004C3C6A" w:rsidRDefault="004C3C6A" w:rsidP="004C3C6A">
      <w:pPr>
        <w:widowControl/>
        <w:tabs>
          <w:tab w:val="left" w:pos="720"/>
          <w:tab w:val="center" w:pos="4752"/>
        </w:tabs>
        <w:suppressAutoHyphens/>
        <w:spacing w:line="464" w:lineRule="exact"/>
        <w:rPr>
          <w:rFonts w:ascii="Times New Roman" w:hAnsi="Times New Roman"/>
          <w:spacing w:val="-3"/>
          <w:sz w:val="28"/>
          <w:szCs w:val="28"/>
        </w:rPr>
      </w:pPr>
      <w:r>
        <w:rPr>
          <w:rFonts w:ascii="Times New Roman" w:hAnsi="Times New Roman"/>
          <w:spacing w:val="-3"/>
          <w:sz w:val="28"/>
          <w:szCs w:val="28"/>
        </w:rPr>
        <w:tab/>
      </w:r>
      <w:r w:rsidR="00202851" w:rsidRPr="00202851">
        <w:rPr>
          <w:rFonts w:ascii="Times New Roman" w:hAnsi="Times New Roman"/>
          <w:spacing w:val="-3"/>
          <w:sz w:val="28"/>
          <w:szCs w:val="28"/>
        </w:rPr>
        <w:t>The weight of the evidence as to a fact does not necessarily depend on the number of witnesses who testify.  What is important is how believable the witnesses were, and how much weight you think their testimony deserves.</w:t>
      </w:r>
    </w:p>
    <w:p w14:paraId="0D986291" w14:textId="77777777" w:rsidR="00246C01" w:rsidRPr="004D567F" w:rsidRDefault="00246C01" w:rsidP="004D567F">
      <w:pPr>
        <w:widowControl/>
        <w:numPr>
          <w:ilvl w:val="0"/>
          <w:numId w:val="13"/>
        </w:numPr>
        <w:rPr>
          <w:rFonts w:ascii="Times New Roman" w:hAnsi="Times New Roman"/>
          <w:spacing w:val="-3"/>
          <w:sz w:val="28"/>
          <w:szCs w:val="28"/>
        </w:rPr>
      </w:pPr>
      <w:r w:rsidRPr="004D567F">
        <w:rPr>
          <w:rFonts w:ascii="Times New Roman" w:hAnsi="Times New Roman"/>
          <w:b/>
          <w:bCs/>
          <w:spacing w:val="-3"/>
          <w:sz w:val="28"/>
          <w:szCs w:val="28"/>
        </w:rPr>
        <w:t>CONDUCT OF THE JURY</w:t>
      </w:r>
    </w:p>
    <w:p w14:paraId="2A0A1A36"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t>I will now say a few words about your conduct as jurors.</w:t>
      </w:r>
    </w:p>
    <w:p w14:paraId="609C52AC" w14:textId="77777777" w:rsidR="00D41667"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202851" w:rsidRPr="00202851">
        <w:rPr>
          <w:rFonts w:ascii="Times New Roman" w:hAnsi="Times New Roman"/>
          <w:spacing w:val="-3"/>
          <w:sz w:val="28"/>
          <w:szCs w:val="28"/>
        </w:rPr>
        <w:t>First, keep an open mind throughout the trial, and do not decide what the verdict should be until you and your fellow jurors have completed your deliberations at the end of the case.</w:t>
      </w:r>
    </w:p>
    <w:p w14:paraId="681C6E25" w14:textId="77777777" w:rsidR="00202851"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202851" w:rsidRPr="00202851">
        <w:rPr>
          <w:rFonts w:ascii="Times New Roman" w:hAnsi="Times New Roman"/>
          <w:spacing w:val="-3"/>
          <w:sz w:val="28"/>
          <w:szCs w:val="28"/>
        </w:rPr>
        <w:t xml:space="preserve">Second, because you must decide this case based only on the evidence received in the case and on my instructions as to the law that applies, you must not be exposed to any other information about the case or to the issues it involves during the </w:t>
      </w:r>
      <w:r w:rsidR="00202851" w:rsidRPr="00202851">
        <w:rPr>
          <w:rFonts w:ascii="Times New Roman" w:hAnsi="Times New Roman"/>
          <w:spacing w:val="-3"/>
          <w:sz w:val="28"/>
          <w:szCs w:val="28"/>
        </w:rPr>
        <w:lastRenderedPageBreak/>
        <w:t xml:space="preserve">course of your jury duty. </w:t>
      </w:r>
      <w:r w:rsidR="00202851">
        <w:rPr>
          <w:rFonts w:ascii="Times New Roman" w:hAnsi="Times New Roman"/>
          <w:spacing w:val="-3"/>
          <w:sz w:val="28"/>
          <w:szCs w:val="28"/>
        </w:rPr>
        <w:t xml:space="preserve"> </w:t>
      </w:r>
      <w:r w:rsidR="00202851" w:rsidRPr="00202851">
        <w:rPr>
          <w:rFonts w:ascii="Times New Roman" w:hAnsi="Times New Roman"/>
          <w:spacing w:val="-3"/>
          <w:sz w:val="28"/>
          <w:szCs w:val="28"/>
        </w:rPr>
        <w:t>Thus, until the end of the case or unless I tell you otherwise:</w:t>
      </w:r>
      <w:r w:rsidRPr="004D567F">
        <w:rPr>
          <w:rFonts w:ascii="Times New Roman" w:hAnsi="Times New Roman"/>
          <w:spacing w:val="-3"/>
          <w:sz w:val="28"/>
          <w:szCs w:val="28"/>
        </w:rPr>
        <w:tab/>
      </w:r>
    </w:p>
    <w:p w14:paraId="25BA5D3B" w14:textId="77777777" w:rsidR="00390D1A" w:rsidRDefault="00202851" w:rsidP="00D41667">
      <w:pPr>
        <w:widowControl/>
        <w:tabs>
          <w:tab w:val="left" w:pos="720"/>
          <w:tab w:val="center" w:pos="4752"/>
        </w:tabs>
        <w:suppressAutoHyphens/>
        <w:spacing w:line="464" w:lineRule="exact"/>
        <w:rPr>
          <w:rFonts w:ascii="Times New Roman" w:hAnsi="Times New Roman"/>
          <w:spacing w:val="-3"/>
          <w:sz w:val="28"/>
          <w:szCs w:val="28"/>
        </w:rPr>
      </w:pPr>
      <w:r>
        <w:rPr>
          <w:rFonts w:ascii="Times New Roman" w:hAnsi="Times New Roman"/>
          <w:spacing w:val="-3"/>
          <w:sz w:val="28"/>
          <w:szCs w:val="28"/>
        </w:rPr>
        <w:tab/>
      </w:r>
      <w:r w:rsidRPr="00202851">
        <w:rPr>
          <w:rFonts w:ascii="Times New Roman" w:hAnsi="Times New Roman"/>
          <w:spacing w:val="-3"/>
          <w:sz w:val="28"/>
          <w:szCs w:val="28"/>
        </w:rPr>
        <w:t>Do not communicate with anyone in any way and do not let anyone else communicate with you in any way about the merits of the case or anything to do with</w:t>
      </w:r>
      <w:r>
        <w:rPr>
          <w:rFonts w:ascii="Times New Roman" w:hAnsi="Times New Roman"/>
          <w:spacing w:val="-3"/>
          <w:sz w:val="28"/>
          <w:szCs w:val="28"/>
        </w:rPr>
        <w:t xml:space="preserve"> </w:t>
      </w:r>
      <w:r w:rsidRPr="00202851">
        <w:rPr>
          <w:rFonts w:ascii="Times New Roman" w:hAnsi="Times New Roman"/>
          <w:spacing w:val="-3"/>
          <w:sz w:val="28"/>
          <w:szCs w:val="28"/>
        </w:rPr>
        <w:t xml:space="preserve">it. </w:t>
      </w:r>
      <w:r>
        <w:rPr>
          <w:rFonts w:ascii="Times New Roman" w:hAnsi="Times New Roman"/>
          <w:spacing w:val="-3"/>
          <w:sz w:val="28"/>
          <w:szCs w:val="28"/>
        </w:rPr>
        <w:t xml:space="preserve"> </w:t>
      </w:r>
      <w:r w:rsidRPr="00202851">
        <w:rPr>
          <w:rFonts w:ascii="Times New Roman" w:hAnsi="Times New Roman"/>
          <w:spacing w:val="-3"/>
          <w:sz w:val="28"/>
          <w:szCs w:val="28"/>
        </w:rPr>
        <w:t>This includes discussing the case in person, in writing, by phone, tablet, or computer, or any other electronic means, via email, text messaging, or any internet chat room, blog, website or application, including but not limited to Facebook, YouTube, the platform “X” formerly known as Twitter, Instagram, LinkedIn, Snapchat, TikTok, or any other forms of social media.</w:t>
      </w:r>
      <w:r>
        <w:rPr>
          <w:rFonts w:ascii="Times New Roman" w:hAnsi="Times New Roman"/>
          <w:spacing w:val="-3"/>
          <w:sz w:val="28"/>
          <w:szCs w:val="28"/>
        </w:rPr>
        <w:t xml:space="preserve">  </w:t>
      </w:r>
      <w:r w:rsidRPr="00202851">
        <w:rPr>
          <w:rFonts w:ascii="Times New Roman" w:hAnsi="Times New Roman"/>
          <w:spacing w:val="-3"/>
          <w:sz w:val="28"/>
          <w:szCs w:val="28"/>
        </w:rPr>
        <w:t xml:space="preserve">This applies to communicating with your fellow jurors until I give you the case for deliberation, and it applies to communicating with everyone else including your family members, your employer, the media or press, and the people involved in the trial, although you may notify your family and your employer that you have been seated as a juror in the case, and how long you expect the trial to last. </w:t>
      </w:r>
      <w:r>
        <w:rPr>
          <w:rFonts w:ascii="Times New Roman" w:hAnsi="Times New Roman"/>
          <w:spacing w:val="-3"/>
          <w:sz w:val="28"/>
          <w:szCs w:val="28"/>
        </w:rPr>
        <w:t xml:space="preserve"> </w:t>
      </w:r>
      <w:r w:rsidRPr="00202851">
        <w:rPr>
          <w:rFonts w:ascii="Times New Roman" w:hAnsi="Times New Roman"/>
          <w:spacing w:val="-3"/>
          <w:sz w:val="28"/>
          <w:szCs w:val="28"/>
        </w:rPr>
        <w:t>But, if you are asked or approached in any way about your jury service or anything about this case, you must respond that you have been ordered not to discuss the matter and report the contact to the court.</w:t>
      </w:r>
      <w:r w:rsidR="00246C01" w:rsidRPr="004D567F">
        <w:rPr>
          <w:rFonts w:ascii="Times New Roman" w:hAnsi="Times New Roman"/>
          <w:spacing w:val="-3"/>
          <w:sz w:val="28"/>
          <w:szCs w:val="28"/>
        </w:rPr>
        <w:tab/>
      </w:r>
      <w:r w:rsidR="00390D1A" w:rsidRPr="00390D1A">
        <w:rPr>
          <w:rFonts w:ascii="Times New Roman" w:hAnsi="Times New Roman"/>
          <w:spacing w:val="-3"/>
          <w:sz w:val="28"/>
          <w:szCs w:val="28"/>
        </w:rPr>
        <w:t xml:space="preserve">Because you will receive all the evidence and legal instruction you properly may consider to return a verdict: </w:t>
      </w:r>
      <w:r w:rsidR="00D31178">
        <w:rPr>
          <w:rFonts w:ascii="Times New Roman" w:hAnsi="Times New Roman"/>
          <w:spacing w:val="-3"/>
          <w:sz w:val="28"/>
          <w:szCs w:val="28"/>
        </w:rPr>
        <w:t xml:space="preserve"> </w:t>
      </w:r>
      <w:r w:rsidR="00390D1A" w:rsidRPr="00390D1A">
        <w:rPr>
          <w:rFonts w:ascii="Times New Roman" w:hAnsi="Times New Roman"/>
          <w:spacing w:val="-3"/>
          <w:sz w:val="28"/>
          <w:szCs w:val="28"/>
        </w:rPr>
        <w:t>do not read, watch or listen to any news or media accounts or commentary about the case or anything to do with it[,</w:t>
      </w:r>
      <w:r w:rsidR="00D31178">
        <w:rPr>
          <w:rFonts w:ascii="Times New Roman" w:hAnsi="Times New Roman"/>
          <w:spacing w:val="-3"/>
          <w:sz w:val="28"/>
          <w:szCs w:val="28"/>
        </w:rPr>
        <w:t xml:space="preserve"> </w:t>
      </w:r>
      <w:r w:rsidR="00390D1A" w:rsidRPr="00390D1A">
        <w:rPr>
          <w:rFonts w:ascii="Times New Roman" w:hAnsi="Times New Roman"/>
          <w:spacing w:val="-3"/>
          <w:sz w:val="28"/>
          <w:szCs w:val="28"/>
        </w:rPr>
        <w:t xml:space="preserve">although I have no information that there will be news reports about this case]; do not do any research, such as consulting dictionaries, searching the </w:t>
      </w:r>
      <w:r w:rsidR="00D31178">
        <w:rPr>
          <w:rFonts w:ascii="Times New Roman" w:hAnsi="Times New Roman"/>
          <w:spacing w:val="-3"/>
          <w:sz w:val="28"/>
          <w:szCs w:val="28"/>
        </w:rPr>
        <w:t>i</w:t>
      </w:r>
      <w:r w:rsidR="00390D1A" w:rsidRPr="00390D1A">
        <w:rPr>
          <w:rFonts w:ascii="Times New Roman" w:hAnsi="Times New Roman"/>
          <w:spacing w:val="-3"/>
          <w:sz w:val="28"/>
          <w:szCs w:val="28"/>
        </w:rPr>
        <w:t xml:space="preserve">nternet, or using other reference materials; and do not make any investigation or in any other way try to learn about the case on your own. </w:t>
      </w:r>
      <w:r w:rsidR="00390D1A">
        <w:rPr>
          <w:rFonts w:ascii="Times New Roman" w:hAnsi="Times New Roman"/>
          <w:spacing w:val="-3"/>
          <w:sz w:val="28"/>
          <w:szCs w:val="28"/>
        </w:rPr>
        <w:t xml:space="preserve"> </w:t>
      </w:r>
      <w:r w:rsidR="00390D1A" w:rsidRPr="00390D1A">
        <w:rPr>
          <w:rFonts w:ascii="Times New Roman" w:hAnsi="Times New Roman"/>
          <w:spacing w:val="-3"/>
          <w:sz w:val="28"/>
          <w:szCs w:val="28"/>
        </w:rPr>
        <w:t xml:space="preserve">Do not visit or view any place discussed in this case, and do not use the </w:t>
      </w:r>
      <w:r w:rsidR="00D31178">
        <w:rPr>
          <w:rFonts w:ascii="Times New Roman" w:hAnsi="Times New Roman"/>
          <w:spacing w:val="-3"/>
          <w:sz w:val="28"/>
          <w:szCs w:val="28"/>
        </w:rPr>
        <w:t>i</w:t>
      </w:r>
      <w:r w:rsidR="00390D1A" w:rsidRPr="00390D1A">
        <w:rPr>
          <w:rFonts w:ascii="Times New Roman" w:hAnsi="Times New Roman"/>
          <w:spacing w:val="-3"/>
          <w:sz w:val="28"/>
          <w:szCs w:val="28"/>
        </w:rPr>
        <w:t xml:space="preserve">nternet or any other resource to search for or view any place discussed during the trial. </w:t>
      </w:r>
      <w:r w:rsidR="00390D1A">
        <w:rPr>
          <w:rFonts w:ascii="Times New Roman" w:hAnsi="Times New Roman"/>
          <w:spacing w:val="-3"/>
          <w:sz w:val="28"/>
          <w:szCs w:val="28"/>
        </w:rPr>
        <w:t xml:space="preserve"> </w:t>
      </w:r>
      <w:r w:rsidR="00390D1A" w:rsidRPr="00390D1A">
        <w:rPr>
          <w:rFonts w:ascii="Times New Roman" w:hAnsi="Times New Roman"/>
          <w:spacing w:val="-3"/>
          <w:sz w:val="28"/>
          <w:szCs w:val="28"/>
        </w:rPr>
        <w:t>Also, do not do any research about this case, the law, or the people involved—including the parties, the witnesses</w:t>
      </w:r>
      <w:r w:rsidR="007356D7">
        <w:rPr>
          <w:rFonts w:ascii="Times New Roman" w:hAnsi="Times New Roman"/>
          <w:spacing w:val="-3"/>
          <w:sz w:val="28"/>
          <w:szCs w:val="28"/>
        </w:rPr>
        <w:t>,</w:t>
      </w:r>
      <w:r w:rsidR="00390D1A" w:rsidRPr="00390D1A">
        <w:rPr>
          <w:rFonts w:ascii="Times New Roman" w:hAnsi="Times New Roman"/>
          <w:spacing w:val="-3"/>
          <w:sz w:val="28"/>
          <w:szCs w:val="28"/>
        </w:rPr>
        <w:t xml:space="preserve"> or the lawyers— until you have been excused as jurors. </w:t>
      </w:r>
      <w:r w:rsidR="00390D1A">
        <w:rPr>
          <w:rFonts w:ascii="Times New Roman" w:hAnsi="Times New Roman"/>
          <w:spacing w:val="-3"/>
          <w:sz w:val="28"/>
          <w:szCs w:val="28"/>
        </w:rPr>
        <w:t xml:space="preserve"> </w:t>
      </w:r>
      <w:r w:rsidR="00390D1A" w:rsidRPr="00390D1A">
        <w:rPr>
          <w:rFonts w:ascii="Times New Roman" w:hAnsi="Times New Roman"/>
          <w:spacing w:val="-3"/>
          <w:sz w:val="28"/>
          <w:szCs w:val="28"/>
        </w:rPr>
        <w:t>If you happen to read or hear anything touching on this case in the media, turn away and report it to me as soon as possible.</w:t>
      </w:r>
    </w:p>
    <w:p w14:paraId="79976776" w14:textId="77777777" w:rsidR="00FC4972" w:rsidRDefault="008D27AB" w:rsidP="00FC4972">
      <w:pPr>
        <w:widowControl/>
        <w:tabs>
          <w:tab w:val="left" w:pos="720"/>
          <w:tab w:val="center" w:pos="4752"/>
        </w:tabs>
        <w:suppressAutoHyphens/>
        <w:spacing w:line="464" w:lineRule="exact"/>
        <w:rPr>
          <w:rFonts w:ascii="Times New Roman" w:hAnsi="Times New Roman"/>
          <w:spacing w:val="-3"/>
          <w:sz w:val="28"/>
          <w:szCs w:val="28"/>
        </w:rPr>
      </w:pPr>
      <w:r w:rsidRPr="007356D7">
        <w:rPr>
          <w:rFonts w:ascii="Times New Roman" w:hAnsi="Times New Roman"/>
          <w:spacing w:val="-3"/>
          <w:sz w:val="28"/>
        </w:rPr>
        <w:lastRenderedPageBreak/>
        <w:tab/>
      </w:r>
      <w:r w:rsidR="00FC4972" w:rsidRPr="007356D7">
        <w:rPr>
          <w:rFonts w:ascii="Times New Roman" w:hAnsi="Times New Roman"/>
          <w:spacing w:val="-3"/>
          <w:sz w:val="28"/>
        </w:rPr>
        <w:t xml:space="preserve">These rules protect each party’s right to have this case decided only on evidence that has been presented here in court. </w:t>
      </w:r>
      <w:r w:rsidR="00FC4972">
        <w:rPr>
          <w:rFonts w:ascii="Times New Roman" w:hAnsi="Times New Roman"/>
          <w:spacing w:val="-3"/>
          <w:sz w:val="28"/>
          <w:szCs w:val="28"/>
        </w:rPr>
        <w:t xml:space="preserve"> </w:t>
      </w:r>
      <w:r w:rsidR="00FC4972" w:rsidRPr="007356D7">
        <w:rPr>
          <w:rFonts w:ascii="Times New Roman" w:hAnsi="Times New Roman"/>
          <w:spacing w:val="-3"/>
          <w:sz w:val="28"/>
        </w:rPr>
        <w:t xml:space="preserve">Witnesses here in court take an oath to tell the truth, and the accuracy of their testimony is tested through the trial process. </w:t>
      </w:r>
      <w:r w:rsidR="00FC4972" w:rsidRPr="00FC4972">
        <w:rPr>
          <w:rFonts w:ascii="Times New Roman" w:hAnsi="Times New Roman"/>
          <w:spacing w:val="-3"/>
          <w:sz w:val="28"/>
          <w:szCs w:val="28"/>
        </w:rPr>
        <w:t xml:space="preserve"> </w:t>
      </w:r>
      <w:r w:rsidR="00FC4972" w:rsidRPr="007356D7">
        <w:rPr>
          <w:rFonts w:ascii="Times New Roman" w:hAnsi="Times New Roman"/>
          <w:spacing w:val="-3"/>
          <w:sz w:val="28"/>
        </w:rPr>
        <w:t>If you do any research or investigation outside the courtroom, or gain any information through improper communications, then your verdict may be influenced by inaccurate, incomplete</w:t>
      </w:r>
      <w:r w:rsidR="007356D7">
        <w:rPr>
          <w:rFonts w:ascii="Times New Roman" w:hAnsi="Times New Roman"/>
          <w:spacing w:val="-3"/>
          <w:sz w:val="28"/>
        </w:rPr>
        <w:t>,</w:t>
      </w:r>
      <w:r w:rsidR="00FC4972" w:rsidRPr="007356D7">
        <w:rPr>
          <w:rFonts w:ascii="Times New Roman" w:hAnsi="Times New Roman"/>
          <w:spacing w:val="-3"/>
          <w:sz w:val="28"/>
        </w:rPr>
        <w:t xml:space="preserve"> or misleading information that has not been tested by the trial process. </w:t>
      </w:r>
      <w:r w:rsidR="00FC4972">
        <w:rPr>
          <w:rFonts w:ascii="Times New Roman" w:hAnsi="Times New Roman"/>
          <w:spacing w:val="-3"/>
          <w:sz w:val="28"/>
          <w:szCs w:val="28"/>
        </w:rPr>
        <w:t xml:space="preserve"> </w:t>
      </w:r>
      <w:r w:rsidR="00FC4972" w:rsidRPr="00FC4972">
        <w:rPr>
          <w:rFonts w:ascii="Times New Roman" w:hAnsi="Times New Roman"/>
          <w:spacing w:val="-3"/>
          <w:sz w:val="28"/>
          <w:szCs w:val="28"/>
        </w:rPr>
        <w:t>Each of the parties is entitled to a fair trial by an impartial jury, and if you decide the case based on information not presented in court, you will have denied the parties a fair trial.</w:t>
      </w:r>
      <w:r w:rsidR="00FC4972">
        <w:rPr>
          <w:rFonts w:ascii="Times New Roman" w:hAnsi="Times New Roman"/>
          <w:spacing w:val="-3"/>
          <w:sz w:val="28"/>
          <w:szCs w:val="28"/>
        </w:rPr>
        <w:t xml:space="preserve"> </w:t>
      </w:r>
      <w:r w:rsidR="00FC4972" w:rsidRPr="00FC4972">
        <w:rPr>
          <w:rFonts w:ascii="Times New Roman" w:hAnsi="Times New Roman"/>
          <w:spacing w:val="-3"/>
          <w:sz w:val="28"/>
          <w:szCs w:val="28"/>
        </w:rPr>
        <w:t xml:space="preserve"> Remember, you have taken an oath to follow the rules, and it is very important that you follow these rules.</w:t>
      </w:r>
    </w:p>
    <w:p w14:paraId="40692190" w14:textId="77777777" w:rsidR="00D41667" w:rsidRPr="004D567F" w:rsidRDefault="00D41667" w:rsidP="00FC4972">
      <w:pPr>
        <w:widowControl/>
        <w:tabs>
          <w:tab w:val="left" w:pos="720"/>
          <w:tab w:val="center" w:pos="4752"/>
        </w:tabs>
        <w:suppressAutoHyphens/>
        <w:spacing w:line="464" w:lineRule="exact"/>
        <w:rPr>
          <w:rFonts w:ascii="Times New Roman" w:hAnsi="Times New Roman"/>
          <w:spacing w:val="-3"/>
          <w:sz w:val="28"/>
          <w:szCs w:val="28"/>
        </w:rPr>
      </w:pPr>
      <w:r>
        <w:rPr>
          <w:rFonts w:ascii="Times New Roman" w:hAnsi="Times New Roman"/>
          <w:spacing w:val="-3"/>
          <w:sz w:val="28"/>
          <w:szCs w:val="28"/>
        </w:rPr>
        <w:tab/>
      </w:r>
      <w:r w:rsidR="00FC4972" w:rsidRPr="00FC4972">
        <w:rPr>
          <w:rFonts w:ascii="Times New Roman" w:hAnsi="Times New Roman"/>
          <w:spacing w:val="-3"/>
          <w:sz w:val="28"/>
          <w:szCs w:val="28"/>
        </w:rPr>
        <w:t>A juror who violates these restrictions jeopardizes the fairness of these proceedings, and a mistrial could result, requiring the entire trial process to start over.</w:t>
      </w:r>
      <w:r w:rsidR="00FC4972">
        <w:rPr>
          <w:rFonts w:ascii="Times New Roman" w:hAnsi="Times New Roman"/>
          <w:spacing w:val="-3"/>
          <w:sz w:val="28"/>
          <w:szCs w:val="28"/>
        </w:rPr>
        <w:t xml:space="preserve"> </w:t>
      </w:r>
      <w:r w:rsidR="00FC4972" w:rsidRPr="00FC4972">
        <w:rPr>
          <w:rFonts w:ascii="Times New Roman" w:hAnsi="Times New Roman"/>
          <w:spacing w:val="-3"/>
          <w:sz w:val="28"/>
          <w:szCs w:val="28"/>
        </w:rPr>
        <w:t xml:space="preserve"> If any juror is exposed to any outside information, please notify the court immediately, by sending a note through the </w:t>
      </w:r>
      <w:r w:rsidR="009C02A7">
        <w:rPr>
          <w:rFonts w:ascii="Times New Roman" w:hAnsi="Times New Roman"/>
          <w:spacing w:val="-3"/>
          <w:sz w:val="28"/>
          <w:szCs w:val="28"/>
        </w:rPr>
        <w:t>bailiff</w:t>
      </w:r>
      <w:r w:rsidR="00FC4972" w:rsidRPr="00FC4972">
        <w:rPr>
          <w:rFonts w:ascii="Times New Roman" w:hAnsi="Times New Roman"/>
          <w:spacing w:val="-3"/>
          <w:sz w:val="28"/>
          <w:szCs w:val="28"/>
        </w:rPr>
        <w:t xml:space="preserve"> signed by any one or more of you.</w:t>
      </w:r>
    </w:p>
    <w:p w14:paraId="1C39695B" w14:textId="77777777" w:rsidR="00246C01" w:rsidRPr="004D567F" w:rsidRDefault="00246C01" w:rsidP="008D27AB">
      <w:pPr>
        <w:keepNext/>
        <w:keepLines/>
        <w:widowControl/>
        <w:numPr>
          <w:ilvl w:val="0"/>
          <w:numId w:val="13"/>
        </w:numPr>
        <w:rPr>
          <w:rFonts w:ascii="Times New Roman" w:hAnsi="Times New Roman"/>
          <w:spacing w:val="-3"/>
          <w:sz w:val="28"/>
          <w:szCs w:val="28"/>
        </w:rPr>
      </w:pPr>
      <w:r w:rsidRPr="004D567F">
        <w:rPr>
          <w:rFonts w:ascii="Times New Roman" w:hAnsi="Times New Roman"/>
          <w:b/>
          <w:bCs/>
          <w:spacing w:val="-3"/>
          <w:sz w:val="28"/>
          <w:szCs w:val="28"/>
        </w:rPr>
        <w:t>NO TRANSCRIPT AVAILABLE TO JURY</w:t>
      </w:r>
    </w:p>
    <w:p w14:paraId="618B8BF1" w14:textId="77777777" w:rsidR="00246C01" w:rsidRDefault="009953D2" w:rsidP="004D7A4A">
      <w:pPr>
        <w:widowControl/>
        <w:ind w:firstLine="720"/>
        <w:rPr>
          <w:rFonts w:ascii="Times New Roman" w:hAnsi="Times New Roman"/>
          <w:spacing w:val="-3"/>
          <w:sz w:val="28"/>
          <w:szCs w:val="28"/>
        </w:rPr>
      </w:pPr>
      <w:r w:rsidRPr="009953D2">
        <w:rPr>
          <w:rFonts w:ascii="Times New Roman" w:hAnsi="Times New Roman"/>
          <w:spacing w:val="-3"/>
          <w:sz w:val="28"/>
          <w:szCs w:val="28"/>
        </w:rPr>
        <w:t xml:space="preserve">I urge you to pay close attention to the trial testimony as it is given. </w:t>
      </w:r>
      <w:r w:rsidR="009766CD">
        <w:rPr>
          <w:rFonts w:ascii="Times New Roman" w:hAnsi="Times New Roman"/>
          <w:spacing w:val="-3"/>
          <w:sz w:val="28"/>
          <w:szCs w:val="28"/>
        </w:rPr>
        <w:t xml:space="preserve"> </w:t>
      </w:r>
      <w:r w:rsidRPr="009953D2">
        <w:rPr>
          <w:rFonts w:ascii="Times New Roman" w:hAnsi="Times New Roman"/>
          <w:spacing w:val="-3"/>
          <w:sz w:val="28"/>
          <w:szCs w:val="28"/>
        </w:rPr>
        <w:t xml:space="preserve">During deliberations you will not have a transcript of the trial testimony. </w:t>
      </w:r>
    </w:p>
    <w:p w14:paraId="41848C1F" w14:textId="77777777" w:rsidR="00246C01" w:rsidRPr="004D7A4A" w:rsidRDefault="00246C01" w:rsidP="004D7A4A">
      <w:pPr>
        <w:pStyle w:val="ListParagraph"/>
        <w:numPr>
          <w:ilvl w:val="0"/>
          <w:numId w:val="13"/>
        </w:numPr>
        <w:rPr>
          <w:rFonts w:ascii="Times New Roman" w:hAnsi="Times New Roman"/>
          <w:sz w:val="28"/>
          <w:szCs w:val="28"/>
        </w:rPr>
      </w:pPr>
      <w:r w:rsidRPr="004D7A4A">
        <w:rPr>
          <w:rFonts w:ascii="Times New Roman" w:hAnsi="Times New Roman"/>
          <w:b/>
          <w:bCs/>
          <w:sz w:val="28"/>
          <w:szCs w:val="28"/>
        </w:rPr>
        <w:t>TAKING NOTES</w:t>
      </w:r>
    </w:p>
    <w:p w14:paraId="15004680"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7A4A">
        <w:rPr>
          <w:rFonts w:ascii="Times New Roman" w:hAnsi="Times New Roman"/>
          <w:spacing w:val="-3"/>
          <w:sz w:val="28"/>
          <w:szCs w:val="28"/>
        </w:rPr>
        <w:tab/>
      </w:r>
      <w:r w:rsidR="00681C7A" w:rsidRPr="004D7A4A">
        <w:rPr>
          <w:rFonts w:ascii="Times New Roman" w:hAnsi="Times New Roman"/>
          <w:spacing w:val="-3"/>
          <w:sz w:val="28"/>
          <w:szCs w:val="28"/>
        </w:rPr>
        <w:t>If you wish, you may take notes to help</w:t>
      </w:r>
      <w:r w:rsidR="00681C7A" w:rsidRPr="00681C7A">
        <w:rPr>
          <w:rFonts w:ascii="Times New Roman" w:hAnsi="Times New Roman"/>
          <w:spacing w:val="-3"/>
          <w:sz w:val="28"/>
          <w:szCs w:val="28"/>
        </w:rPr>
        <w:t xml:space="preserve"> you remember the evidence. </w:t>
      </w:r>
      <w:r w:rsidR="00681C7A">
        <w:rPr>
          <w:rFonts w:ascii="Times New Roman" w:hAnsi="Times New Roman"/>
          <w:spacing w:val="-3"/>
          <w:sz w:val="28"/>
          <w:szCs w:val="28"/>
        </w:rPr>
        <w:t xml:space="preserve"> </w:t>
      </w:r>
      <w:r w:rsidR="00681C7A" w:rsidRPr="00681C7A">
        <w:rPr>
          <w:rFonts w:ascii="Times New Roman" w:hAnsi="Times New Roman"/>
          <w:spacing w:val="-3"/>
          <w:sz w:val="28"/>
          <w:szCs w:val="28"/>
        </w:rPr>
        <w:t xml:space="preserve">If you do take notes, please keep them to yourself until you go to the jury room to decide the case. </w:t>
      </w:r>
      <w:r w:rsidR="00681C7A">
        <w:rPr>
          <w:rFonts w:ascii="Times New Roman" w:hAnsi="Times New Roman"/>
          <w:spacing w:val="-3"/>
          <w:sz w:val="28"/>
          <w:szCs w:val="28"/>
        </w:rPr>
        <w:t xml:space="preserve"> </w:t>
      </w:r>
      <w:r w:rsidR="00681C7A" w:rsidRPr="00681C7A">
        <w:rPr>
          <w:rFonts w:ascii="Times New Roman" w:hAnsi="Times New Roman"/>
          <w:spacing w:val="-3"/>
          <w:sz w:val="28"/>
          <w:szCs w:val="28"/>
        </w:rPr>
        <w:t xml:space="preserve">Do not let notetaking distract you. </w:t>
      </w:r>
      <w:r w:rsidR="00AA646D">
        <w:rPr>
          <w:rFonts w:ascii="Times New Roman" w:hAnsi="Times New Roman"/>
          <w:spacing w:val="-3"/>
          <w:sz w:val="28"/>
          <w:szCs w:val="28"/>
        </w:rPr>
        <w:t xml:space="preserve"> </w:t>
      </w:r>
      <w:r w:rsidR="00681C7A" w:rsidRPr="00681C7A">
        <w:rPr>
          <w:rFonts w:ascii="Times New Roman" w:hAnsi="Times New Roman"/>
          <w:spacing w:val="-3"/>
          <w:sz w:val="28"/>
          <w:szCs w:val="28"/>
        </w:rPr>
        <w:t xml:space="preserve">When you leave, your notes should be left in the </w:t>
      </w:r>
      <w:r w:rsidR="00681C7A" w:rsidRPr="00210472">
        <w:rPr>
          <w:rFonts w:ascii="Times New Roman" w:hAnsi="Times New Roman"/>
          <w:spacing w:val="-3"/>
          <w:sz w:val="28"/>
        </w:rPr>
        <w:t>courtroom</w:t>
      </w:r>
      <w:r w:rsidR="00681C7A" w:rsidRPr="00681C7A">
        <w:rPr>
          <w:rFonts w:ascii="Times New Roman" w:hAnsi="Times New Roman"/>
          <w:spacing w:val="-3"/>
          <w:sz w:val="28"/>
          <w:szCs w:val="28"/>
        </w:rPr>
        <w:t xml:space="preserve">. </w:t>
      </w:r>
      <w:r w:rsidR="00681C7A">
        <w:rPr>
          <w:rFonts w:ascii="Times New Roman" w:hAnsi="Times New Roman"/>
          <w:spacing w:val="-3"/>
          <w:sz w:val="28"/>
          <w:szCs w:val="28"/>
        </w:rPr>
        <w:t xml:space="preserve"> </w:t>
      </w:r>
      <w:r w:rsidR="00681C7A" w:rsidRPr="00681C7A">
        <w:rPr>
          <w:rFonts w:ascii="Times New Roman" w:hAnsi="Times New Roman"/>
          <w:spacing w:val="-3"/>
          <w:sz w:val="28"/>
          <w:szCs w:val="28"/>
        </w:rPr>
        <w:t>No one will read your notes.</w:t>
      </w:r>
    </w:p>
    <w:p w14:paraId="469D49AF"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681C7A" w:rsidRPr="00681C7A">
        <w:rPr>
          <w:rFonts w:ascii="Times New Roman" w:hAnsi="Times New Roman"/>
          <w:spacing w:val="-3"/>
          <w:sz w:val="28"/>
          <w:szCs w:val="28"/>
        </w:rPr>
        <w:t xml:space="preserve">Whether or not you take notes, you should rely on your own memory of the evidence. </w:t>
      </w:r>
      <w:r w:rsidR="00681C7A">
        <w:rPr>
          <w:rFonts w:ascii="Times New Roman" w:hAnsi="Times New Roman"/>
          <w:spacing w:val="-3"/>
          <w:sz w:val="28"/>
          <w:szCs w:val="28"/>
        </w:rPr>
        <w:t xml:space="preserve"> </w:t>
      </w:r>
      <w:r w:rsidR="00681C7A" w:rsidRPr="00681C7A">
        <w:rPr>
          <w:rFonts w:ascii="Times New Roman" w:hAnsi="Times New Roman"/>
          <w:spacing w:val="-3"/>
          <w:sz w:val="28"/>
          <w:szCs w:val="28"/>
        </w:rPr>
        <w:t xml:space="preserve">Notes are only to assist your memory. </w:t>
      </w:r>
      <w:r w:rsidR="00681C7A">
        <w:rPr>
          <w:rFonts w:ascii="Times New Roman" w:hAnsi="Times New Roman"/>
          <w:spacing w:val="-3"/>
          <w:sz w:val="28"/>
          <w:szCs w:val="28"/>
        </w:rPr>
        <w:t xml:space="preserve"> </w:t>
      </w:r>
      <w:r w:rsidR="00681C7A" w:rsidRPr="00681C7A">
        <w:rPr>
          <w:rFonts w:ascii="Times New Roman" w:hAnsi="Times New Roman"/>
          <w:spacing w:val="-3"/>
          <w:sz w:val="28"/>
          <w:szCs w:val="28"/>
        </w:rPr>
        <w:t>You should not be overly influenced by your notes or those of other jurors.</w:t>
      </w:r>
    </w:p>
    <w:p w14:paraId="1B20865C" w14:textId="77777777" w:rsidR="00246C01" w:rsidRPr="004D567F" w:rsidRDefault="00246C01" w:rsidP="00BF7531">
      <w:pPr>
        <w:keepNext/>
        <w:widowControl/>
        <w:numPr>
          <w:ilvl w:val="0"/>
          <w:numId w:val="13"/>
        </w:numPr>
        <w:rPr>
          <w:rFonts w:ascii="Times New Roman" w:hAnsi="Times New Roman"/>
          <w:spacing w:val="-3"/>
          <w:sz w:val="28"/>
          <w:szCs w:val="28"/>
        </w:rPr>
      </w:pPr>
      <w:r w:rsidRPr="004D567F">
        <w:rPr>
          <w:rFonts w:ascii="Times New Roman" w:hAnsi="Times New Roman"/>
          <w:b/>
          <w:bCs/>
          <w:spacing w:val="-3"/>
          <w:sz w:val="28"/>
          <w:szCs w:val="28"/>
        </w:rPr>
        <w:t>BENCH CONFERENCES AND RECESSES</w:t>
      </w:r>
    </w:p>
    <w:p w14:paraId="49CF2B59" w14:textId="77777777" w:rsidR="00246C01" w:rsidRPr="004D567F" w:rsidRDefault="00246C01" w:rsidP="00BF7531">
      <w:pPr>
        <w:keepNext/>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373BBB" w:rsidRPr="00373BBB">
        <w:rPr>
          <w:rFonts w:ascii="Times New Roman" w:hAnsi="Times New Roman"/>
          <w:spacing w:val="-3"/>
          <w:sz w:val="28"/>
          <w:szCs w:val="28"/>
        </w:rPr>
        <w:t xml:space="preserve">From time to time during the trial, it may become necessary for me to talk with the attorneys out of the hearing of the jury, either by having a conference at the bench </w:t>
      </w:r>
      <w:r w:rsidR="00373BBB" w:rsidRPr="00373BBB">
        <w:rPr>
          <w:rFonts w:ascii="Times New Roman" w:hAnsi="Times New Roman"/>
          <w:spacing w:val="-3"/>
          <w:sz w:val="28"/>
          <w:szCs w:val="28"/>
        </w:rPr>
        <w:lastRenderedPageBreak/>
        <w:t>when the jury i</w:t>
      </w:r>
      <w:r w:rsidR="00373BBB">
        <w:rPr>
          <w:rFonts w:ascii="Times New Roman" w:hAnsi="Times New Roman"/>
          <w:spacing w:val="-3"/>
          <w:sz w:val="28"/>
          <w:szCs w:val="28"/>
        </w:rPr>
        <w:t>s</w:t>
      </w:r>
      <w:r w:rsidR="00373BBB" w:rsidRPr="00373BBB">
        <w:rPr>
          <w:rFonts w:ascii="Times New Roman" w:hAnsi="Times New Roman"/>
          <w:spacing w:val="-3"/>
          <w:sz w:val="28"/>
          <w:szCs w:val="28"/>
        </w:rPr>
        <w:t xml:space="preserve"> present in the courtroom, or by calling a recess. </w:t>
      </w:r>
      <w:r w:rsidR="00373BBB">
        <w:rPr>
          <w:rFonts w:ascii="Times New Roman" w:hAnsi="Times New Roman"/>
          <w:spacing w:val="-3"/>
          <w:sz w:val="28"/>
          <w:szCs w:val="28"/>
        </w:rPr>
        <w:t xml:space="preserve"> </w:t>
      </w:r>
      <w:r w:rsidR="00373BBB" w:rsidRPr="00373BBB">
        <w:rPr>
          <w:rFonts w:ascii="Times New Roman" w:hAnsi="Times New Roman"/>
          <w:spacing w:val="-3"/>
          <w:sz w:val="28"/>
          <w:szCs w:val="28"/>
        </w:rPr>
        <w:t xml:space="preserve">Please understand that while you are waiting, we are working. </w:t>
      </w:r>
      <w:r w:rsidR="00373BBB">
        <w:rPr>
          <w:rFonts w:ascii="Times New Roman" w:hAnsi="Times New Roman"/>
          <w:spacing w:val="-3"/>
          <w:sz w:val="28"/>
          <w:szCs w:val="28"/>
        </w:rPr>
        <w:t xml:space="preserve"> </w:t>
      </w:r>
      <w:r w:rsidR="00373BBB" w:rsidRPr="00373BBB">
        <w:rPr>
          <w:rFonts w:ascii="Times New Roman" w:hAnsi="Times New Roman"/>
          <w:spacing w:val="-3"/>
          <w:sz w:val="28"/>
          <w:szCs w:val="28"/>
        </w:rPr>
        <w:t>The purpose of these conferences is not to keep relevant information from you, but to decide how certain evidence is to be treated under the rules of evidence and to avoid confusion and error.</w:t>
      </w:r>
    </w:p>
    <w:p w14:paraId="2BBECA74"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r>
      <w:r w:rsidR="00373BBB" w:rsidRPr="00373BBB">
        <w:rPr>
          <w:rFonts w:ascii="Times New Roman" w:hAnsi="Times New Roman"/>
          <w:spacing w:val="-3"/>
          <w:sz w:val="28"/>
          <w:szCs w:val="28"/>
        </w:rPr>
        <w:t>Of course, we will do what we can to keep the number and length of these conferences to a minimum.</w:t>
      </w:r>
      <w:r w:rsidR="00373BBB">
        <w:rPr>
          <w:rFonts w:ascii="Times New Roman" w:hAnsi="Times New Roman"/>
          <w:spacing w:val="-3"/>
          <w:sz w:val="28"/>
          <w:szCs w:val="28"/>
        </w:rPr>
        <w:t xml:space="preserve"> </w:t>
      </w:r>
      <w:r w:rsidR="00373BBB" w:rsidRPr="00373BBB">
        <w:rPr>
          <w:rFonts w:ascii="Times New Roman" w:hAnsi="Times New Roman"/>
          <w:spacing w:val="-3"/>
          <w:sz w:val="28"/>
          <w:szCs w:val="28"/>
        </w:rPr>
        <w:t xml:space="preserve"> I may not always grant an attorney’s request for a conference. </w:t>
      </w:r>
      <w:r w:rsidR="00373BBB">
        <w:rPr>
          <w:rFonts w:ascii="Times New Roman" w:hAnsi="Times New Roman"/>
          <w:spacing w:val="-3"/>
          <w:sz w:val="28"/>
          <w:szCs w:val="28"/>
        </w:rPr>
        <w:t xml:space="preserve"> </w:t>
      </w:r>
      <w:r w:rsidR="00373BBB" w:rsidRPr="00373BBB">
        <w:rPr>
          <w:rFonts w:ascii="Times New Roman" w:hAnsi="Times New Roman"/>
          <w:spacing w:val="-3"/>
          <w:sz w:val="28"/>
          <w:szCs w:val="28"/>
        </w:rPr>
        <w:t>Do not consider my granting or denying a request for a conference as any indication of my opinion of the case or of what your verdict should be.</w:t>
      </w:r>
    </w:p>
    <w:p w14:paraId="516984CE" w14:textId="77777777" w:rsidR="00246C01" w:rsidRPr="004D567F" w:rsidRDefault="00246C01" w:rsidP="008D27AB">
      <w:pPr>
        <w:keepNext/>
        <w:keepLines/>
        <w:widowControl/>
        <w:numPr>
          <w:ilvl w:val="0"/>
          <w:numId w:val="13"/>
        </w:numPr>
        <w:rPr>
          <w:rFonts w:ascii="Times New Roman" w:hAnsi="Times New Roman"/>
          <w:spacing w:val="-3"/>
          <w:sz w:val="28"/>
          <w:szCs w:val="28"/>
        </w:rPr>
      </w:pPr>
      <w:r w:rsidRPr="004D567F">
        <w:rPr>
          <w:rFonts w:ascii="Times New Roman" w:hAnsi="Times New Roman"/>
          <w:b/>
          <w:bCs/>
          <w:spacing w:val="-3"/>
          <w:sz w:val="28"/>
          <w:szCs w:val="28"/>
        </w:rPr>
        <w:t>OUTLINE OF TRIAL</w:t>
      </w:r>
    </w:p>
    <w:p w14:paraId="5818A34F" w14:textId="77777777" w:rsidR="00246C01" w:rsidRPr="004D567F" w:rsidRDefault="00246C01" w:rsidP="008D27AB">
      <w:pPr>
        <w:keepNext/>
        <w:keepLines/>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t>Trials proceed in the following way:  First, each side may make an opening statement.  An opening statement is not evidence.  It is simply an outline to help you understand what that party expects the evidence will show.  A party is not required to make an opening statement.</w:t>
      </w:r>
    </w:p>
    <w:p w14:paraId="443DEAAF"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t>The plaintiff will then present evidence, and counsel for the defendant may cross</w:t>
      </w:r>
      <w:r w:rsidRPr="004D567F">
        <w:rPr>
          <w:rFonts w:ascii="Times New Roman" w:hAnsi="Times New Roman"/>
          <w:spacing w:val="-3"/>
          <w:sz w:val="28"/>
          <w:szCs w:val="28"/>
        </w:rPr>
        <w:noBreakHyphen/>
        <w:t>examine.  Then the defendant may present evidence, and counsel for the plaintiff may cross</w:t>
      </w:r>
      <w:r w:rsidRPr="004D567F">
        <w:rPr>
          <w:rFonts w:ascii="Times New Roman" w:hAnsi="Times New Roman"/>
          <w:spacing w:val="-3"/>
          <w:sz w:val="28"/>
          <w:szCs w:val="28"/>
        </w:rPr>
        <w:noBreakHyphen/>
        <w:t>examine.</w:t>
      </w:r>
    </w:p>
    <w:p w14:paraId="16612560"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t>After the evidence has been presented, I will instruct you on the law that applies to the case and the attorneys will make closing arguments.</w:t>
      </w:r>
    </w:p>
    <w:p w14:paraId="27E399A3" w14:textId="77777777" w:rsidR="00246C01" w:rsidRPr="004D567F" w:rsidRDefault="00246C01" w:rsidP="004C0060">
      <w:pPr>
        <w:widowControl/>
        <w:tabs>
          <w:tab w:val="left" w:pos="720"/>
          <w:tab w:val="center" w:pos="4752"/>
        </w:tabs>
        <w:suppressAutoHyphens/>
        <w:spacing w:line="464" w:lineRule="exact"/>
        <w:rPr>
          <w:rFonts w:ascii="Times New Roman" w:hAnsi="Times New Roman"/>
          <w:spacing w:val="-3"/>
          <w:sz w:val="28"/>
          <w:szCs w:val="28"/>
        </w:rPr>
      </w:pPr>
      <w:r w:rsidRPr="004D567F">
        <w:rPr>
          <w:rFonts w:ascii="Times New Roman" w:hAnsi="Times New Roman"/>
          <w:spacing w:val="-3"/>
          <w:sz w:val="28"/>
          <w:szCs w:val="28"/>
        </w:rPr>
        <w:tab/>
        <w:t>After that, you will go to the jury room to deliberate on your verdict.</w:t>
      </w:r>
    </w:p>
    <w:p w14:paraId="6189B9CF" w14:textId="77777777" w:rsidR="00246C01" w:rsidRPr="004D567F" w:rsidRDefault="00246C01" w:rsidP="00FF03F5">
      <w:pPr>
        <w:keepNext/>
        <w:keepLines/>
        <w:widowControl/>
        <w:numPr>
          <w:ilvl w:val="0"/>
          <w:numId w:val="13"/>
        </w:numPr>
        <w:rPr>
          <w:rFonts w:ascii="Times New Roman" w:hAnsi="Times New Roman"/>
          <w:b/>
          <w:spacing w:val="-3"/>
          <w:sz w:val="28"/>
          <w:szCs w:val="28"/>
        </w:rPr>
      </w:pPr>
      <w:r w:rsidRPr="004D567F">
        <w:rPr>
          <w:rFonts w:ascii="Times New Roman" w:hAnsi="Times New Roman"/>
          <w:b/>
          <w:spacing w:val="-3"/>
          <w:sz w:val="28"/>
          <w:szCs w:val="28"/>
        </w:rPr>
        <w:t>STIPULATIONS OF FACT</w:t>
      </w:r>
      <w:r w:rsidR="0006278E" w:rsidRPr="004D567F">
        <w:rPr>
          <w:rFonts w:ascii="Times New Roman" w:hAnsi="Times New Roman"/>
          <w:b/>
          <w:spacing w:val="-3"/>
          <w:sz w:val="28"/>
          <w:szCs w:val="28"/>
        </w:rPr>
        <w:t xml:space="preserve"> </w:t>
      </w:r>
    </w:p>
    <w:p w14:paraId="7BAA31DB" w14:textId="77777777" w:rsidR="00035E26" w:rsidRPr="007356D7" w:rsidRDefault="00246C01" w:rsidP="00373BBB">
      <w:pPr>
        <w:keepNext/>
        <w:keepLines/>
        <w:widowControl/>
        <w:tabs>
          <w:tab w:val="left" w:pos="720"/>
          <w:tab w:val="center" w:pos="4752"/>
        </w:tabs>
        <w:suppressAutoHyphens/>
        <w:spacing w:line="464" w:lineRule="exact"/>
        <w:rPr>
          <w:rFonts w:ascii="Times New Roman" w:hAnsi="Times New Roman"/>
          <w:b/>
          <w:spacing w:val="-3"/>
          <w:sz w:val="28"/>
          <w:u w:val="single"/>
        </w:rPr>
      </w:pPr>
      <w:r w:rsidRPr="004D567F">
        <w:rPr>
          <w:rFonts w:ascii="Times New Roman" w:hAnsi="Times New Roman"/>
          <w:spacing w:val="-3"/>
          <w:sz w:val="28"/>
          <w:szCs w:val="28"/>
        </w:rPr>
        <w:tab/>
      </w:r>
      <w:r w:rsidR="00373BBB" w:rsidRPr="00373BBB">
        <w:rPr>
          <w:rFonts w:ascii="Times New Roman" w:hAnsi="Times New Roman"/>
          <w:spacing w:val="-3"/>
          <w:sz w:val="28"/>
          <w:szCs w:val="28"/>
        </w:rPr>
        <w:t>The parties have agreed to certain facts [to be placed in evidence as Exhibit</w:t>
      </w:r>
      <w:r w:rsidR="00373BBB">
        <w:rPr>
          <w:rFonts w:ascii="Times New Roman" w:hAnsi="Times New Roman"/>
          <w:spacing w:val="-3"/>
          <w:sz w:val="28"/>
          <w:szCs w:val="28"/>
        </w:rPr>
        <w:t> </w:t>
      </w:r>
      <w:r w:rsidR="00373BBB" w:rsidRPr="00373BBB">
        <w:rPr>
          <w:rFonts w:ascii="Times New Roman" w:hAnsi="Times New Roman"/>
          <w:spacing w:val="-3"/>
          <w:sz w:val="28"/>
          <w:szCs w:val="28"/>
        </w:rPr>
        <w:t xml:space="preserve">__] [that will be read to you]. </w:t>
      </w:r>
      <w:r w:rsidR="00373BBB">
        <w:rPr>
          <w:rFonts w:ascii="Times New Roman" w:hAnsi="Times New Roman"/>
          <w:spacing w:val="-3"/>
          <w:sz w:val="28"/>
          <w:szCs w:val="28"/>
        </w:rPr>
        <w:t xml:space="preserve"> </w:t>
      </w:r>
      <w:r w:rsidR="00373BBB" w:rsidRPr="00373BBB">
        <w:rPr>
          <w:rFonts w:ascii="Times New Roman" w:hAnsi="Times New Roman"/>
          <w:spacing w:val="-3"/>
          <w:sz w:val="28"/>
          <w:szCs w:val="28"/>
        </w:rPr>
        <w:t>You must therefore treat these facts as having been proved.</w:t>
      </w:r>
    </w:p>
    <w:p w14:paraId="4B47A1D5" w14:textId="77777777" w:rsidR="00035E26" w:rsidRPr="00035E26" w:rsidRDefault="00035E26" w:rsidP="00936DAF">
      <w:pPr>
        <w:keepNext/>
        <w:widowControl/>
        <w:tabs>
          <w:tab w:val="left" w:pos="720"/>
          <w:tab w:val="center" w:pos="4752"/>
        </w:tabs>
        <w:suppressAutoHyphens/>
        <w:spacing w:line="464" w:lineRule="exact"/>
        <w:rPr>
          <w:rFonts w:ascii="Times New Roman" w:hAnsi="Times New Roman"/>
          <w:b/>
          <w:bCs/>
          <w:spacing w:val="-3"/>
          <w:sz w:val="28"/>
          <w:szCs w:val="28"/>
          <w:u w:val="single"/>
        </w:rPr>
      </w:pPr>
      <w:r w:rsidRPr="00035E26">
        <w:rPr>
          <w:rFonts w:ascii="Times New Roman" w:hAnsi="Times New Roman"/>
          <w:b/>
          <w:bCs/>
          <w:spacing w:val="-3"/>
          <w:sz w:val="28"/>
          <w:szCs w:val="28"/>
          <w:u w:val="single"/>
        </w:rPr>
        <w:t>FINAL INSTRUCTIONS</w:t>
      </w:r>
    </w:p>
    <w:p w14:paraId="16184B36" w14:textId="77777777" w:rsidR="00035E26" w:rsidRPr="00035E26" w:rsidRDefault="00035E26" w:rsidP="00936DAF">
      <w:pPr>
        <w:keepNext/>
        <w:widowControl/>
        <w:numPr>
          <w:ilvl w:val="0"/>
          <w:numId w:val="14"/>
        </w:numPr>
        <w:rPr>
          <w:rFonts w:ascii="Times New Roman" w:hAnsi="Times New Roman"/>
          <w:b/>
          <w:bCs/>
          <w:color w:val="000000"/>
          <w:sz w:val="28"/>
          <w:szCs w:val="28"/>
        </w:rPr>
      </w:pPr>
      <w:r w:rsidRPr="00035E26">
        <w:rPr>
          <w:rFonts w:ascii="Times New Roman" w:hAnsi="Times New Roman"/>
          <w:b/>
          <w:bCs/>
          <w:color w:val="000000"/>
          <w:sz w:val="28"/>
          <w:szCs w:val="28"/>
        </w:rPr>
        <w:t>DUTY OF JURY</w:t>
      </w:r>
    </w:p>
    <w:p w14:paraId="3D0A207F" w14:textId="77777777" w:rsidR="00867931" w:rsidRDefault="00035E26" w:rsidP="00035E26">
      <w:pPr>
        <w:widowControl/>
        <w:ind w:firstLine="720"/>
        <w:rPr>
          <w:rFonts w:ascii="Times New Roman" w:hAnsi="Times New Roman"/>
          <w:color w:val="000000"/>
          <w:sz w:val="28"/>
          <w:szCs w:val="28"/>
        </w:rPr>
      </w:pPr>
      <w:r w:rsidRPr="00035E26">
        <w:rPr>
          <w:rFonts w:ascii="Times New Roman" w:hAnsi="Times New Roman"/>
          <w:color w:val="000000"/>
          <w:sz w:val="28"/>
          <w:szCs w:val="28"/>
        </w:rPr>
        <w:t xml:space="preserve">Members of the Jury: </w:t>
      </w:r>
      <w:r w:rsidR="007356D7">
        <w:rPr>
          <w:rFonts w:ascii="Times New Roman" w:hAnsi="Times New Roman"/>
          <w:color w:val="000000"/>
          <w:sz w:val="28"/>
          <w:szCs w:val="28"/>
        </w:rPr>
        <w:t xml:space="preserve"> </w:t>
      </w:r>
      <w:r w:rsidRPr="00035E26">
        <w:rPr>
          <w:rFonts w:ascii="Times New Roman" w:hAnsi="Times New Roman"/>
          <w:color w:val="000000"/>
          <w:sz w:val="28"/>
          <w:szCs w:val="28"/>
        </w:rPr>
        <w:t>Now that you have heard all of the evidence and the arguments of the attorneys, it is my duty to instruct you on the law that applies to this case.</w:t>
      </w:r>
      <w:r>
        <w:rPr>
          <w:rFonts w:ascii="Times New Roman" w:hAnsi="Times New Roman"/>
          <w:color w:val="000000"/>
          <w:sz w:val="28"/>
          <w:szCs w:val="28"/>
        </w:rPr>
        <w:t xml:space="preserve">  </w:t>
      </w:r>
    </w:p>
    <w:p w14:paraId="488D85B9" w14:textId="77777777" w:rsidR="00867931" w:rsidRDefault="00867931" w:rsidP="00035E26">
      <w:pPr>
        <w:widowControl/>
        <w:ind w:firstLine="720"/>
        <w:rPr>
          <w:rFonts w:ascii="Times New Roman" w:hAnsi="Times New Roman"/>
          <w:color w:val="000000"/>
          <w:sz w:val="28"/>
          <w:szCs w:val="28"/>
        </w:rPr>
      </w:pPr>
      <w:r w:rsidRPr="009953D2">
        <w:rPr>
          <w:rFonts w:ascii="Times New Roman" w:hAnsi="Times New Roman"/>
          <w:color w:val="000000"/>
          <w:sz w:val="28"/>
          <w:szCs w:val="28"/>
        </w:rPr>
        <w:lastRenderedPageBreak/>
        <w:t>A copy</w:t>
      </w:r>
      <w:r w:rsidRPr="00867931">
        <w:rPr>
          <w:rFonts w:ascii="Times New Roman" w:hAnsi="Times New Roman"/>
          <w:color w:val="000000"/>
          <w:sz w:val="28"/>
          <w:szCs w:val="28"/>
        </w:rPr>
        <w:t xml:space="preserve"> of these instructions will be sent to the jury room for you to consult during your deliberations</w:t>
      </w:r>
      <w:r>
        <w:rPr>
          <w:rFonts w:ascii="Times New Roman" w:hAnsi="Times New Roman"/>
          <w:color w:val="000000"/>
          <w:sz w:val="28"/>
          <w:szCs w:val="28"/>
        </w:rPr>
        <w:t>.</w:t>
      </w:r>
    </w:p>
    <w:p w14:paraId="784FDF06" w14:textId="77777777" w:rsidR="00867931" w:rsidRDefault="00035E26" w:rsidP="00035E26">
      <w:pPr>
        <w:widowControl/>
        <w:ind w:firstLine="720"/>
        <w:rPr>
          <w:rFonts w:ascii="Times New Roman" w:hAnsi="Times New Roman"/>
          <w:color w:val="000000"/>
          <w:sz w:val="28"/>
          <w:szCs w:val="28"/>
        </w:rPr>
      </w:pPr>
      <w:r w:rsidRPr="00035E26">
        <w:rPr>
          <w:rFonts w:ascii="Times New Roman" w:hAnsi="Times New Roman"/>
          <w:color w:val="000000"/>
          <w:sz w:val="28"/>
          <w:szCs w:val="28"/>
        </w:rPr>
        <w:t xml:space="preserve">It is your duty to find the facts from all the evidence in the case. </w:t>
      </w:r>
      <w:r w:rsidR="007356D7">
        <w:rPr>
          <w:rFonts w:ascii="Times New Roman" w:hAnsi="Times New Roman"/>
          <w:color w:val="000000"/>
          <w:sz w:val="28"/>
          <w:szCs w:val="28"/>
        </w:rPr>
        <w:t xml:space="preserve"> </w:t>
      </w:r>
      <w:r w:rsidRPr="00035E26">
        <w:rPr>
          <w:rFonts w:ascii="Times New Roman" w:hAnsi="Times New Roman"/>
          <w:color w:val="000000"/>
          <w:sz w:val="28"/>
          <w:szCs w:val="28"/>
        </w:rPr>
        <w:t xml:space="preserve">To those facts you will apply the law as I give it to you. </w:t>
      </w:r>
      <w:r w:rsidR="007356D7">
        <w:rPr>
          <w:rFonts w:ascii="Times New Roman" w:hAnsi="Times New Roman"/>
          <w:color w:val="000000"/>
          <w:sz w:val="28"/>
          <w:szCs w:val="28"/>
        </w:rPr>
        <w:t xml:space="preserve"> </w:t>
      </w:r>
      <w:r w:rsidRPr="00035E26">
        <w:rPr>
          <w:rFonts w:ascii="Times New Roman" w:hAnsi="Times New Roman"/>
          <w:color w:val="000000"/>
          <w:sz w:val="28"/>
          <w:szCs w:val="28"/>
        </w:rPr>
        <w:t xml:space="preserve">You must follow the law as I give it to you whether you agree with it or not. </w:t>
      </w:r>
      <w:r w:rsidR="007356D7">
        <w:rPr>
          <w:rFonts w:ascii="Times New Roman" w:hAnsi="Times New Roman"/>
          <w:color w:val="000000"/>
          <w:sz w:val="28"/>
          <w:szCs w:val="28"/>
        </w:rPr>
        <w:t xml:space="preserve"> </w:t>
      </w:r>
      <w:r w:rsidRPr="00035E26">
        <w:rPr>
          <w:rFonts w:ascii="Times New Roman" w:hAnsi="Times New Roman"/>
          <w:color w:val="000000"/>
          <w:sz w:val="28"/>
          <w:szCs w:val="28"/>
        </w:rPr>
        <w:t xml:space="preserve">And you must not be influenced by any personal likes or dislikes, opinions, prejudices, or sympathy. </w:t>
      </w:r>
      <w:r w:rsidR="007356D7">
        <w:rPr>
          <w:rFonts w:ascii="Times New Roman" w:hAnsi="Times New Roman"/>
          <w:color w:val="000000"/>
          <w:sz w:val="28"/>
          <w:szCs w:val="28"/>
        </w:rPr>
        <w:t xml:space="preserve"> </w:t>
      </w:r>
      <w:r w:rsidRPr="00035E26">
        <w:rPr>
          <w:rFonts w:ascii="Times New Roman" w:hAnsi="Times New Roman"/>
          <w:color w:val="000000"/>
          <w:sz w:val="28"/>
          <w:szCs w:val="28"/>
        </w:rPr>
        <w:t>That means that you must decide the case solely on the evidence before you.</w:t>
      </w:r>
      <w:r w:rsidR="007356D7">
        <w:rPr>
          <w:rFonts w:ascii="Times New Roman" w:hAnsi="Times New Roman"/>
          <w:color w:val="000000"/>
          <w:sz w:val="28"/>
          <w:szCs w:val="28"/>
        </w:rPr>
        <w:t xml:space="preserve"> </w:t>
      </w:r>
      <w:r w:rsidRPr="00035E26">
        <w:rPr>
          <w:rFonts w:ascii="Times New Roman" w:hAnsi="Times New Roman"/>
          <w:color w:val="000000"/>
          <w:sz w:val="28"/>
          <w:szCs w:val="28"/>
        </w:rPr>
        <w:t xml:space="preserve"> You will recall that you took an oath to do so.</w:t>
      </w:r>
      <w:r>
        <w:rPr>
          <w:rFonts w:ascii="Times New Roman" w:hAnsi="Times New Roman"/>
          <w:color w:val="000000"/>
          <w:sz w:val="28"/>
          <w:szCs w:val="28"/>
        </w:rPr>
        <w:t xml:space="preserve">  </w:t>
      </w:r>
    </w:p>
    <w:p w14:paraId="2B2BDAB3" w14:textId="77777777" w:rsidR="00035E26" w:rsidRDefault="00035E26" w:rsidP="00035E26">
      <w:pPr>
        <w:widowControl/>
        <w:ind w:firstLine="720"/>
        <w:rPr>
          <w:rFonts w:ascii="Times New Roman" w:hAnsi="Times New Roman"/>
          <w:color w:val="000000"/>
          <w:sz w:val="28"/>
          <w:szCs w:val="28"/>
        </w:rPr>
      </w:pPr>
      <w:r w:rsidRPr="00035E26">
        <w:rPr>
          <w:rFonts w:ascii="Times New Roman" w:hAnsi="Times New Roman"/>
          <w:color w:val="000000"/>
          <w:sz w:val="28"/>
          <w:szCs w:val="28"/>
        </w:rPr>
        <w:t>Please do not read into these instructions or anything that I may say or do or have said or done that I have an opinion regarding the evidence or what your verdict should be.</w:t>
      </w:r>
    </w:p>
    <w:p w14:paraId="4C71BFB2" w14:textId="77777777" w:rsidR="00782FA0" w:rsidRPr="00782FA0" w:rsidRDefault="00782FA0" w:rsidP="008D27AB">
      <w:pPr>
        <w:keepNext/>
        <w:keepLines/>
        <w:widowControl/>
        <w:numPr>
          <w:ilvl w:val="0"/>
          <w:numId w:val="14"/>
        </w:numPr>
        <w:rPr>
          <w:rFonts w:ascii="Times New Roman" w:hAnsi="Times New Roman"/>
          <w:b/>
          <w:bCs/>
          <w:color w:val="000000"/>
          <w:sz w:val="28"/>
          <w:szCs w:val="28"/>
        </w:rPr>
      </w:pPr>
      <w:r w:rsidRPr="004D567F">
        <w:rPr>
          <w:rFonts w:ascii="Times New Roman" w:hAnsi="Times New Roman"/>
          <w:b/>
          <w:bCs/>
          <w:color w:val="000000"/>
          <w:sz w:val="28"/>
          <w:szCs w:val="28"/>
        </w:rPr>
        <w:t>BURDEN OF PROOF—PREPONDERANCE OF THE EVIDENCE</w:t>
      </w:r>
    </w:p>
    <w:p w14:paraId="42D3F21F" w14:textId="77777777" w:rsidR="00782FA0" w:rsidRPr="004D567F" w:rsidRDefault="00782FA0" w:rsidP="008D27AB">
      <w:pPr>
        <w:keepNext/>
        <w:keepLines/>
        <w:rPr>
          <w:rFonts w:ascii="Times New Roman" w:hAnsi="Times New Roman"/>
          <w:color w:val="000000"/>
          <w:sz w:val="28"/>
          <w:szCs w:val="28"/>
        </w:rPr>
      </w:pPr>
      <w:r w:rsidRPr="004D567F">
        <w:rPr>
          <w:rFonts w:ascii="Times New Roman" w:hAnsi="Times New Roman"/>
          <w:color w:val="000000"/>
          <w:sz w:val="28"/>
          <w:szCs w:val="28"/>
        </w:rPr>
        <w:tab/>
        <w:t>When a party has the burden of proof on any claim or affirmative defense by a preponderance of the evidence, it means you must be persuaded by the evidence that the claim or affirmative defense is more probably true than not true.</w:t>
      </w:r>
    </w:p>
    <w:p w14:paraId="57FC5CA9" w14:textId="77777777" w:rsidR="002178F1" w:rsidRPr="00035E26" w:rsidRDefault="00782FA0" w:rsidP="00782FA0">
      <w:pPr>
        <w:rPr>
          <w:rFonts w:ascii="Times New Roman" w:hAnsi="Times New Roman"/>
          <w:color w:val="000000"/>
          <w:sz w:val="28"/>
          <w:szCs w:val="28"/>
        </w:rPr>
      </w:pPr>
      <w:r w:rsidRPr="004D567F">
        <w:rPr>
          <w:rFonts w:ascii="Times New Roman" w:hAnsi="Times New Roman"/>
          <w:color w:val="000000"/>
          <w:sz w:val="28"/>
          <w:szCs w:val="28"/>
        </w:rPr>
        <w:tab/>
        <w:t>You should base your decision on all of the evidence, regardless of which party presented it.</w:t>
      </w:r>
    </w:p>
    <w:p w14:paraId="077BB197" w14:textId="77777777" w:rsidR="00035E26" w:rsidRPr="00035E26" w:rsidRDefault="00035E26" w:rsidP="00035E26">
      <w:pPr>
        <w:widowControl/>
        <w:numPr>
          <w:ilvl w:val="0"/>
          <w:numId w:val="14"/>
        </w:numPr>
        <w:rPr>
          <w:rFonts w:ascii="Times New Roman" w:hAnsi="Times New Roman"/>
          <w:b/>
          <w:bCs/>
          <w:color w:val="000000"/>
          <w:sz w:val="28"/>
          <w:szCs w:val="28"/>
        </w:rPr>
      </w:pPr>
      <w:r w:rsidRPr="00035E26">
        <w:rPr>
          <w:rFonts w:ascii="Times New Roman" w:hAnsi="Times New Roman"/>
          <w:b/>
          <w:bCs/>
          <w:color w:val="000000"/>
          <w:sz w:val="28"/>
          <w:szCs w:val="28"/>
        </w:rPr>
        <w:t>DUTY TO DELIBERATE</w:t>
      </w:r>
    </w:p>
    <w:p w14:paraId="2F589A70" w14:textId="77777777" w:rsidR="00035E26" w:rsidRPr="004D567F" w:rsidRDefault="00035E26" w:rsidP="00035E26">
      <w:pPr>
        <w:pStyle w:val="NormalWeb"/>
        <w:spacing w:before="0" w:after="0" w:line="462" w:lineRule="exact"/>
        <w:rPr>
          <w:color w:val="000000"/>
          <w:sz w:val="28"/>
          <w:szCs w:val="28"/>
        </w:rPr>
      </w:pPr>
      <w:r w:rsidRPr="004D567F">
        <w:rPr>
          <w:color w:val="000000"/>
          <w:sz w:val="28"/>
          <w:szCs w:val="28"/>
        </w:rPr>
        <w:tab/>
        <w:t xml:space="preserve">Before you begin your deliberations, elect one member of the jury as your presiding juror. </w:t>
      </w:r>
      <w:r w:rsidR="00463468">
        <w:rPr>
          <w:color w:val="000000"/>
          <w:sz w:val="28"/>
          <w:szCs w:val="28"/>
        </w:rPr>
        <w:t xml:space="preserve"> </w:t>
      </w:r>
      <w:r w:rsidRPr="004D567F">
        <w:rPr>
          <w:color w:val="000000"/>
          <w:sz w:val="28"/>
          <w:szCs w:val="28"/>
        </w:rPr>
        <w:t>The presiding juror will preside over the deliberations and serve as the spokesperson for the jury in court.</w:t>
      </w:r>
    </w:p>
    <w:p w14:paraId="75299772" w14:textId="77777777" w:rsidR="00035E26" w:rsidRPr="004D567F" w:rsidRDefault="00035E26" w:rsidP="00035E26">
      <w:pPr>
        <w:pStyle w:val="NormalWeb"/>
        <w:spacing w:before="0" w:after="0" w:line="462" w:lineRule="exact"/>
        <w:rPr>
          <w:color w:val="000000"/>
          <w:sz w:val="28"/>
          <w:szCs w:val="28"/>
        </w:rPr>
      </w:pPr>
      <w:r w:rsidRPr="004D567F">
        <w:rPr>
          <w:color w:val="000000"/>
          <w:sz w:val="28"/>
          <w:szCs w:val="28"/>
        </w:rPr>
        <w:tab/>
        <w:t xml:space="preserve">You shall diligently strive to reach agreement with all of the other jurors if you can do so. </w:t>
      </w:r>
      <w:r w:rsidR="007356D7">
        <w:rPr>
          <w:color w:val="000000"/>
          <w:sz w:val="28"/>
          <w:szCs w:val="28"/>
        </w:rPr>
        <w:t xml:space="preserve"> </w:t>
      </w:r>
      <w:r w:rsidRPr="004D567F">
        <w:rPr>
          <w:color w:val="000000"/>
          <w:sz w:val="28"/>
          <w:szCs w:val="28"/>
        </w:rPr>
        <w:t>Your verdict must be unanimous.</w:t>
      </w:r>
    </w:p>
    <w:p w14:paraId="57A3EBAC" w14:textId="77777777" w:rsidR="00035E26" w:rsidRPr="004D567F" w:rsidRDefault="00035E26" w:rsidP="00035E26">
      <w:pPr>
        <w:pStyle w:val="NormalWeb"/>
        <w:spacing w:before="0" w:after="0" w:line="462" w:lineRule="exact"/>
        <w:rPr>
          <w:color w:val="000000"/>
          <w:sz w:val="28"/>
          <w:szCs w:val="28"/>
        </w:rPr>
      </w:pPr>
      <w:r w:rsidRPr="004D567F">
        <w:rPr>
          <w:color w:val="000000"/>
          <w:sz w:val="28"/>
          <w:szCs w:val="28"/>
        </w:rPr>
        <w:tab/>
        <w:t>Each of you must decide the case for yourself, but you should do so only after you have considered all of the evidence, discussed it fully with the other jurors, and listened to their views.</w:t>
      </w:r>
    </w:p>
    <w:p w14:paraId="4694F7AE" w14:textId="77777777" w:rsidR="00035E26" w:rsidRPr="004D567F" w:rsidRDefault="00035E26" w:rsidP="00035E26">
      <w:pPr>
        <w:pStyle w:val="NormalWeb"/>
        <w:spacing w:before="0" w:after="0" w:line="462" w:lineRule="exact"/>
        <w:rPr>
          <w:color w:val="000000"/>
          <w:sz w:val="28"/>
          <w:szCs w:val="28"/>
        </w:rPr>
      </w:pPr>
      <w:r w:rsidRPr="004D567F">
        <w:rPr>
          <w:color w:val="000000"/>
          <w:sz w:val="28"/>
          <w:szCs w:val="28"/>
        </w:rPr>
        <w:tab/>
        <w:t xml:space="preserve">It is important that you attempt to reach a unanimous verdict but, of course, only if each of you can do so after having made your own conscientious decision. </w:t>
      </w:r>
      <w:r w:rsidR="007356D7">
        <w:rPr>
          <w:color w:val="000000"/>
          <w:sz w:val="28"/>
          <w:szCs w:val="28"/>
        </w:rPr>
        <w:t xml:space="preserve"> </w:t>
      </w:r>
      <w:r w:rsidRPr="004D567F">
        <w:rPr>
          <w:color w:val="000000"/>
          <w:sz w:val="28"/>
          <w:szCs w:val="28"/>
        </w:rPr>
        <w:lastRenderedPageBreak/>
        <w:t xml:space="preserve">Do not be unwilling to change your opinion if the discussion persuades you that you should. </w:t>
      </w:r>
      <w:r w:rsidR="00463468">
        <w:rPr>
          <w:color w:val="000000"/>
          <w:sz w:val="28"/>
          <w:szCs w:val="28"/>
        </w:rPr>
        <w:t xml:space="preserve"> </w:t>
      </w:r>
      <w:r w:rsidRPr="004D567F">
        <w:rPr>
          <w:color w:val="000000"/>
          <w:sz w:val="28"/>
          <w:szCs w:val="28"/>
        </w:rPr>
        <w:t>But do not come to a decision simply because other jurors think it is right or change an honest belief about the weight and effect of the evidence simply to reach a verdict.</w:t>
      </w:r>
    </w:p>
    <w:p w14:paraId="5BEEB204" w14:textId="77777777" w:rsidR="00035E26" w:rsidRPr="00035E26" w:rsidRDefault="00035E26" w:rsidP="00035E26">
      <w:pPr>
        <w:widowControl/>
        <w:numPr>
          <w:ilvl w:val="0"/>
          <w:numId w:val="14"/>
        </w:numPr>
        <w:rPr>
          <w:rFonts w:ascii="Times New Roman" w:hAnsi="Times New Roman"/>
          <w:b/>
          <w:bCs/>
          <w:color w:val="000000"/>
          <w:sz w:val="28"/>
          <w:szCs w:val="28"/>
        </w:rPr>
      </w:pPr>
      <w:r w:rsidRPr="00035E26">
        <w:rPr>
          <w:rFonts w:ascii="Times New Roman" w:hAnsi="Times New Roman"/>
          <w:b/>
          <w:bCs/>
          <w:color w:val="000000"/>
          <w:sz w:val="28"/>
          <w:szCs w:val="28"/>
        </w:rPr>
        <w:t>CONSIDERATION OF EVIDENCE—CONDUCT OF THE JURY</w:t>
      </w:r>
    </w:p>
    <w:p w14:paraId="6F301B31" w14:textId="77777777" w:rsidR="00035E26" w:rsidRPr="004D567F" w:rsidRDefault="00035E26" w:rsidP="00035E26">
      <w:pPr>
        <w:pStyle w:val="NormalWeb"/>
        <w:spacing w:before="0" w:after="0" w:line="463" w:lineRule="exact"/>
        <w:rPr>
          <w:color w:val="000000"/>
          <w:sz w:val="28"/>
          <w:szCs w:val="28"/>
        </w:rPr>
      </w:pPr>
      <w:r w:rsidRPr="004D567F">
        <w:rPr>
          <w:color w:val="000000"/>
          <w:sz w:val="28"/>
          <w:szCs w:val="28"/>
        </w:rPr>
        <w:tab/>
        <w:t xml:space="preserve">Because you must base your verdict only on the evidence received in the case and on these instructions, I remind you that you must not be exposed to any other information about the case or to the issues it involves. </w:t>
      </w:r>
      <w:r w:rsidR="007356D7">
        <w:rPr>
          <w:color w:val="000000"/>
          <w:sz w:val="28"/>
          <w:szCs w:val="28"/>
        </w:rPr>
        <w:t xml:space="preserve"> </w:t>
      </w:r>
      <w:r w:rsidRPr="004D567F">
        <w:rPr>
          <w:color w:val="000000"/>
          <w:sz w:val="28"/>
          <w:szCs w:val="28"/>
        </w:rPr>
        <w:t>Except for discussing the case with your fellow jurors during your deliberations:</w:t>
      </w:r>
    </w:p>
    <w:p w14:paraId="23901B8B" w14:textId="77777777" w:rsidR="00927E06" w:rsidRDefault="00927E06" w:rsidP="007356D7">
      <w:pPr>
        <w:pStyle w:val="NormalWeb"/>
        <w:spacing w:before="0" w:after="0" w:line="463" w:lineRule="exact"/>
        <w:ind w:left="720"/>
        <w:rPr>
          <w:color w:val="000000"/>
          <w:sz w:val="28"/>
          <w:szCs w:val="28"/>
        </w:rPr>
      </w:pPr>
      <w:r w:rsidRPr="00927E06">
        <w:rPr>
          <w:color w:val="000000"/>
          <w:sz w:val="28"/>
          <w:szCs w:val="28"/>
        </w:rPr>
        <w:t xml:space="preserve">Do not communicate with anyone in any way and do not let anyone else communicate with you in any way about the merits of the case or anything to do with it. </w:t>
      </w:r>
      <w:r w:rsidR="007356D7">
        <w:rPr>
          <w:color w:val="000000"/>
          <w:sz w:val="28"/>
          <w:szCs w:val="28"/>
        </w:rPr>
        <w:t xml:space="preserve"> </w:t>
      </w:r>
      <w:r w:rsidRPr="00927E06">
        <w:rPr>
          <w:color w:val="000000"/>
          <w:sz w:val="28"/>
          <w:szCs w:val="28"/>
        </w:rPr>
        <w:t xml:space="preserve">This includes discussing the case in person, in writing, by phone, tablet, computer, or any other means, via email, via text messaging, or any internet chat room, blog, website or application, including but not limited to Facebook, YouTube, </w:t>
      </w:r>
      <w:r w:rsidR="009766CD" w:rsidRPr="00202851">
        <w:rPr>
          <w:spacing w:val="-3"/>
          <w:sz w:val="28"/>
          <w:szCs w:val="28"/>
        </w:rPr>
        <w:t>the platform “X” formerly known as Twitter</w:t>
      </w:r>
      <w:r w:rsidRPr="00927E06">
        <w:rPr>
          <w:color w:val="000000"/>
          <w:sz w:val="28"/>
          <w:szCs w:val="28"/>
        </w:rPr>
        <w:t xml:space="preserve">, Instagram, LinkedIn, Snapchat, TikTok, or any other forms of social media. </w:t>
      </w:r>
      <w:r w:rsidR="007356D7">
        <w:rPr>
          <w:color w:val="000000"/>
          <w:sz w:val="28"/>
          <w:szCs w:val="28"/>
        </w:rPr>
        <w:t xml:space="preserve"> </w:t>
      </w:r>
      <w:r w:rsidRPr="00927E06">
        <w:rPr>
          <w:color w:val="000000"/>
          <w:sz w:val="28"/>
          <w:szCs w:val="28"/>
        </w:rPr>
        <w:t>This applies to communicating with your family members, your employer, the media or press, and the people involved in the trial.</w:t>
      </w:r>
      <w:r w:rsidR="007356D7">
        <w:rPr>
          <w:color w:val="000000"/>
          <w:sz w:val="28"/>
          <w:szCs w:val="28"/>
        </w:rPr>
        <w:t xml:space="preserve"> </w:t>
      </w:r>
      <w:r w:rsidRPr="00927E06">
        <w:rPr>
          <w:color w:val="000000"/>
          <w:sz w:val="28"/>
          <w:szCs w:val="28"/>
        </w:rPr>
        <w:t xml:space="preserve"> If you are asked or approached in any way about your jury service or anything about this case, you must respond that you have been ordered not to discuss the matter and to report the contact to the court.</w:t>
      </w:r>
    </w:p>
    <w:p w14:paraId="6A7D56F8" w14:textId="77777777" w:rsidR="00927E06" w:rsidRDefault="00927E06" w:rsidP="007356D7">
      <w:pPr>
        <w:pStyle w:val="NormalWeb"/>
        <w:spacing w:before="0" w:after="0" w:line="463" w:lineRule="exact"/>
        <w:ind w:left="720"/>
        <w:rPr>
          <w:color w:val="000000"/>
          <w:sz w:val="28"/>
          <w:szCs w:val="28"/>
        </w:rPr>
      </w:pPr>
      <w:r w:rsidRPr="00927E06">
        <w:rPr>
          <w:color w:val="000000"/>
          <w:sz w:val="28"/>
          <w:szCs w:val="28"/>
        </w:rPr>
        <w:t xml:space="preserve">Do not read, watch, or listen to any news or media accounts or commentary about the case or anything to do with it[, although I have no information that there will be news reports about this case]; do not do any research, such as consulting dictionaries, searching the Internet, or using other reference materials; and do not make any investigation or in any other way try to learn about the case on your own. </w:t>
      </w:r>
      <w:r w:rsidR="007356D7">
        <w:rPr>
          <w:color w:val="000000"/>
          <w:sz w:val="28"/>
          <w:szCs w:val="28"/>
        </w:rPr>
        <w:t xml:space="preserve"> </w:t>
      </w:r>
      <w:r w:rsidRPr="00927E06">
        <w:rPr>
          <w:color w:val="000000"/>
          <w:sz w:val="28"/>
          <w:szCs w:val="28"/>
        </w:rPr>
        <w:t xml:space="preserve">Do not visit or view any place discussed in this case, and do not use Internet programs or other devices to search for or view </w:t>
      </w:r>
      <w:r w:rsidRPr="00927E06">
        <w:rPr>
          <w:color w:val="000000"/>
          <w:sz w:val="28"/>
          <w:szCs w:val="28"/>
        </w:rPr>
        <w:lastRenderedPageBreak/>
        <w:t xml:space="preserve">any place discussed during the trial. </w:t>
      </w:r>
      <w:r w:rsidR="007356D7">
        <w:rPr>
          <w:color w:val="000000"/>
          <w:sz w:val="28"/>
          <w:szCs w:val="28"/>
        </w:rPr>
        <w:t xml:space="preserve"> </w:t>
      </w:r>
      <w:r w:rsidRPr="00927E06">
        <w:rPr>
          <w:color w:val="000000"/>
          <w:sz w:val="28"/>
          <w:szCs w:val="28"/>
        </w:rPr>
        <w:t xml:space="preserve">Also, do not do any research about this case, the law, or the people involved—including the parties, the witnesses, or the lawyers—until you have been excused as jurors. </w:t>
      </w:r>
      <w:r w:rsidR="007356D7">
        <w:rPr>
          <w:color w:val="000000"/>
          <w:sz w:val="28"/>
          <w:szCs w:val="28"/>
        </w:rPr>
        <w:t xml:space="preserve"> </w:t>
      </w:r>
      <w:r w:rsidRPr="00927E06">
        <w:rPr>
          <w:color w:val="000000"/>
          <w:sz w:val="28"/>
          <w:szCs w:val="28"/>
        </w:rPr>
        <w:t>If you happen to read or hear anything touching on this case in the media, turn away and report it to me as soon as possible.</w:t>
      </w:r>
      <w:r w:rsidR="00035E26" w:rsidRPr="004D567F">
        <w:rPr>
          <w:color w:val="000000"/>
          <w:sz w:val="28"/>
          <w:szCs w:val="28"/>
        </w:rPr>
        <w:tab/>
      </w:r>
    </w:p>
    <w:p w14:paraId="657E6020" w14:textId="77777777" w:rsidR="00927E06" w:rsidRDefault="00927E06" w:rsidP="007356D7">
      <w:pPr>
        <w:pStyle w:val="NormalWeb"/>
        <w:spacing w:before="0" w:after="0" w:line="463" w:lineRule="exact"/>
        <w:ind w:firstLine="720"/>
        <w:rPr>
          <w:color w:val="000000"/>
          <w:sz w:val="28"/>
          <w:szCs w:val="28"/>
        </w:rPr>
      </w:pPr>
      <w:r w:rsidRPr="00927E06">
        <w:rPr>
          <w:color w:val="000000"/>
          <w:sz w:val="28"/>
          <w:szCs w:val="28"/>
        </w:rPr>
        <w:t>These rules protect each party’s right to have this case decided only on evidence that has been presented here in court.</w:t>
      </w:r>
      <w:r w:rsidR="007356D7">
        <w:rPr>
          <w:color w:val="000000"/>
          <w:sz w:val="28"/>
          <w:szCs w:val="28"/>
        </w:rPr>
        <w:t xml:space="preserve"> </w:t>
      </w:r>
      <w:r w:rsidRPr="00927E06">
        <w:rPr>
          <w:color w:val="000000"/>
          <w:sz w:val="28"/>
          <w:szCs w:val="28"/>
        </w:rPr>
        <w:t xml:space="preserve"> Witnesses here in court take an oath to tell the truth, and the accuracy of their testimony is tested through the trial process.</w:t>
      </w:r>
      <w:r w:rsidR="007356D7">
        <w:rPr>
          <w:color w:val="000000"/>
          <w:sz w:val="28"/>
          <w:szCs w:val="28"/>
        </w:rPr>
        <w:t xml:space="preserve"> </w:t>
      </w:r>
      <w:r w:rsidRPr="00927E06">
        <w:rPr>
          <w:color w:val="000000"/>
          <w:sz w:val="28"/>
          <w:szCs w:val="28"/>
        </w:rPr>
        <w:t xml:space="preserve"> If you do any research or investigation outside the courtroom, or gain any information through improper communications, then your verdict may be influenced by inaccurate, incomplete, or misleading information that has not been tested by the trial process.</w:t>
      </w:r>
      <w:r w:rsidR="007356D7">
        <w:rPr>
          <w:color w:val="000000"/>
          <w:sz w:val="28"/>
          <w:szCs w:val="28"/>
        </w:rPr>
        <w:t xml:space="preserve"> </w:t>
      </w:r>
      <w:r w:rsidRPr="00927E06">
        <w:rPr>
          <w:color w:val="000000"/>
          <w:sz w:val="28"/>
          <w:szCs w:val="28"/>
        </w:rPr>
        <w:t xml:space="preserve"> Each of the parties is entitled to a fair trial by an impartial jury, and if you decide the case based on information not presented in court, you will have denied the parties a fair trial. </w:t>
      </w:r>
      <w:r w:rsidR="003E3C18">
        <w:rPr>
          <w:color w:val="000000"/>
          <w:sz w:val="28"/>
          <w:szCs w:val="28"/>
        </w:rPr>
        <w:t xml:space="preserve"> </w:t>
      </w:r>
      <w:r w:rsidRPr="00927E06">
        <w:rPr>
          <w:color w:val="000000"/>
          <w:sz w:val="28"/>
          <w:szCs w:val="28"/>
        </w:rPr>
        <w:t>Remember, you have taken an oath to follow the rules, and it is very important that you follow these rules.</w:t>
      </w:r>
    </w:p>
    <w:p w14:paraId="3C3AAB61" w14:textId="77777777" w:rsidR="00927E06" w:rsidRDefault="00927E06" w:rsidP="007356D7">
      <w:pPr>
        <w:pStyle w:val="NormalWeb"/>
        <w:spacing w:before="0" w:after="0" w:line="463" w:lineRule="exact"/>
        <w:ind w:firstLine="720"/>
        <w:rPr>
          <w:color w:val="000000"/>
          <w:sz w:val="28"/>
          <w:szCs w:val="28"/>
        </w:rPr>
      </w:pPr>
      <w:r w:rsidRPr="00927E06">
        <w:rPr>
          <w:color w:val="000000"/>
          <w:sz w:val="28"/>
          <w:szCs w:val="28"/>
        </w:rPr>
        <w:t xml:space="preserve">A juror who violates these restrictions jeopardizes the fairness of these proceedings, and a mistrial could result that would require the entire trial process to start over. </w:t>
      </w:r>
      <w:r w:rsidR="003E3C18">
        <w:rPr>
          <w:color w:val="000000"/>
          <w:sz w:val="28"/>
          <w:szCs w:val="28"/>
        </w:rPr>
        <w:t xml:space="preserve"> </w:t>
      </w:r>
      <w:r w:rsidRPr="00927E06">
        <w:rPr>
          <w:color w:val="000000"/>
          <w:sz w:val="28"/>
          <w:szCs w:val="28"/>
        </w:rPr>
        <w:t>If any juror is exposed to any outside information, please notify the court immediately.</w:t>
      </w:r>
    </w:p>
    <w:p w14:paraId="31CD7677" w14:textId="77777777" w:rsidR="00035E26" w:rsidRPr="00035E26" w:rsidRDefault="00035E26" w:rsidP="00035E26">
      <w:pPr>
        <w:widowControl/>
        <w:numPr>
          <w:ilvl w:val="0"/>
          <w:numId w:val="14"/>
        </w:numPr>
        <w:rPr>
          <w:rFonts w:ascii="Times New Roman" w:hAnsi="Times New Roman"/>
          <w:b/>
          <w:bCs/>
          <w:color w:val="000000"/>
          <w:sz w:val="28"/>
          <w:szCs w:val="28"/>
        </w:rPr>
      </w:pPr>
      <w:r w:rsidRPr="00035E26">
        <w:rPr>
          <w:rFonts w:ascii="Times New Roman" w:hAnsi="Times New Roman"/>
          <w:b/>
          <w:bCs/>
          <w:color w:val="000000"/>
          <w:sz w:val="28"/>
          <w:szCs w:val="28"/>
        </w:rPr>
        <w:t>COMMUNICATION WITH COURT</w:t>
      </w:r>
    </w:p>
    <w:p w14:paraId="32467EFC" w14:textId="77777777" w:rsidR="00035E26" w:rsidRPr="004D567F" w:rsidRDefault="00035E26" w:rsidP="00035E26">
      <w:pPr>
        <w:pStyle w:val="NormalWeb"/>
        <w:spacing w:before="0" w:after="0" w:line="462" w:lineRule="exact"/>
        <w:rPr>
          <w:color w:val="000000"/>
          <w:sz w:val="28"/>
          <w:szCs w:val="28"/>
        </w:rPr>
      </w:pPr>
      <w:r w:rsidRPr="004D567F">
        <w:rPr>
          <w:color w:val="000000"/>
          <w:sz w:val="28"/>
          <w:szCs w:val="28"/>
        </w:rPr>
        <w:tab/>
      </w:r>
      <w:r w:rsidR="001048FC" w:rsidRPr="001048FC">
        <w:rPr>
          <w:color w:val="000000"/>
          <w:sz w:val="28"/>
          <w:szCs w:val="28"/>
        </w:rPr>
        <w:t xml:space="preserve">If it becomes necessary during your deliberations to communicate with me, you may send a note through the </w:t>
      </w:r>
      <w:r w:rsidR="009C02A7">
        <w:rPr>
          <w:color w:val="000000"/>
          <w:sz w:val="28"/>
          <w:szCs w:val="28"/>
        </w:rPr>
        <w:t>bailiff</w:t>
      </w:r>
      <w:r w:rsidR="001048FC" w:rsidRPr="001048FC">
        <w:rPr>
          <w:color w:val="000000"/>
          <w:sz w:val="28"/>
          <w:szCs w:val="28"/>
        </w:rPr>
        <w:t>, signed by any one or more of you.</w:t>
      </w:r>
      <w:r w:rsidR="003E3C18">
        <w:rPr>
          <w:color w:val="000000"/>
          <w:sz w:val="28"/>
          <w:szCs w:val="28"/>
        </w:rPr>
        <w:t xml:space="preserve"> </w:t>
      </w:r>
      <w:r w:rsidR="001048FC" w:rsidRPr="001048FC">
        <w:rPr>
          <w:color w:val="000000"/>
          <w:sz w:val="28"/>
          <w:szCs w:val="28"/>
        </w:rPr>
        <w:t xml:space="preserve"> No member of the jury should ever attempt to communicate with me except by a signed writing. </w:t>
      </w:r>
      <w:r w:rsidR="003E3C18">
        <w:rPr>
          <w:color w:val="000000"/>
          <w:sz w:val="28"/>
          <w:szCs w:val="28"/>
        </w:rPr>
        <w:t xml:space="preserve"> </w:t>
      </w:r>
      <w:r w:rsidR="001048FC" w:rsidRPr="001048FC">
        <w:rPr>
          <w:color w:val="000000"/>
          <w:sz w:val="28"/>
          <w:szCs w:val="28"/>
        </w:rPr>
        <w:t xml:space="preserve">I will not communicate with any member of the jury on anything concerning the case except in writing or here in open court. </w:t>
      </w:r>
      <w:r w:rsidR="003E3C18">
        <w:rPr>
          <w:color w:val="000000"/>
          <w:sz w:val="28"/>
          <w:szCs w:val="28"/>
        </w:rPr>
        <w:t xml:space="preserve"> </w:t>
      </w:r>
      <w:r w:rsidR="001048FC" w:rsidRPr="001048FC">
        <w:rPr>
          <w:color w:val="000000"/>
          <w:sz w:val="28"/>
          <w:szCs w:val="28"/>
        </w:rPr>
        <w:t xml:space="preserve">If you send out a question, I will consult with the lawyers before answering it, which may take some time. </w:t>
      </w:r>
      <w:r w:rsidR="003E3C18">
        <w:rPr>
          <w:color w:val="000000"/>
          <w:sz w:val="28"/>
          <w:szCs w:val="28"/>
        </w:rPr>
        <w:t xml:space="preserve"> </w:t>
      </w:r>
      <w:r w:rsidR="001048FC" w:rsidRPr="001048FC">
        <w:rPr>
          <w:color w:val="000000"/>
          <w:sz w:val="28"/>
          <w:szCs w:val="28"/>
        </w:rPr>
        <w:t xml:space="preserve">You may continue your deliberations while waiting for the answer to any question. </w:t>
      </w:r>
      <w:r w:rsidR="003E3C18">
        <w:rPr>
          <w:color w:val="000000"/>
          <w:sz w:val="28"/>
          <w:szCs w:val="28"/>
        </w:rPr>
        <w:t xml:space="preserve"> </w:t>
      </w:r>
      <w:r w:rsidR="001048FC" w:rsidRPr="001048FC">
        <w:rPr>
          <w:color w:val="000000"/>
          <w:sz w:val="28"/>
          <w:szCs w:val="28"/>
        </w:rPr>
        <w:t xml:space="preserve">Remember that you are not to tell anyone—including the court—how </w:t>
      </w:r>
      <w:r w:rsidR="001048FC" w:rsidRPr="001048FC">
        <w:rPr>
          <w:color w:val="000000"/>
          <w:sz w:val="28"/>
          <w:szCs w:val="28"/>
        </w:rPr>
        <w:lastRenderedPageBreak/>
        <w:t>the jury stands, whether in terms of vote count or otherwise, until after you have reached a unanimous verdict or have been discharged.</w:t>
      </w:r>
    </w:p>
    <w:p w14:paraId="55825586" w14:textId="77777777" w:rsidR="00035E26" w:rsidRPr="00035E26" w:rsidRDefault="00035E26" w:rsidP="00035E26">
      <w:pPr>
        <w:widowControl/>
        <w:numPr>
          <w:ilvl w:val="0"/>
          <w:numId w:val="14"/>
        </w:numPr>
        <w:rPr>
          <w:rFonts w:ascii="Times New Roman" w:hAnsi="Times New Roman"/>
          <w:b/>
          <w:bCs/>
          <w:color w:val="000000"/>
          <w:sz w:val="28"/>
          <w:szCs w:val="28"/>
        </w:rPr>
      </w:pPr>
      <w:r w:rsidRPr="00035E26">
        <w:rPr>
          <w:rFonts w:ascii="Times New Roman" w:hAnsi="Times New Roman"/>
          <w:b/>
          <w:bCs/>
          <w:color w:val="000000"/>
          <w:sz w:val="28"/>
          <w:szCs w:val="28"/>
        </w:rPr>
        <w:t>RETURN OF VERDICT</w:t>
      </w:r>
    </w:p>
    <w:p w14:paraId="0417D691" w14:textId="77777777" w:rsidR="00035E26" w:rsidRDefault="00035E26" w:rsidP="00035E26">
      <w:pPr>
        <w:pStyle w:val="NormalWeb"/>
        <w:spacing w:before="0" w:after="0" w:line="463" w:lineRule="exact"/>
        <w:rPr>
          <w:color w:val="000000"/>
          <w:sz w:val="28"/>
          <w:szCs w:val="28"/>
        </w:rPr>
      </w:pPr>
      <w:r w:rsidRPr="004D567F">
        <w:rPr>
          <w:color w:val="000000"/>
          <w:sz w:val="28"/>
          <w:szCs w:val="28"/>
        </w:rPr>
        <w:tab/>
        <w:t xml:space="preserve">A verdict form has been prepared for you. </w:t>
      </w:r>
      <w:r w:rsidR="003E3C18">
        <w:rPr>
          <w:color w:val="000000"/>
          <w:sz w:val="28"/>
          <w:szCs w:val="28"/>
        </w:rPr>
        <w:t xml:space="preserve"> </w:t>
      </w:r>
      <w:r w:rsidRPr="004D567F">
        <w:rPr>
          <w:color w:val="000000"/>
          <w:sz w:val="28"/>
          <w:szCs w:val="28"/>
        </w:rPr>
        <w:t xml:space="preserve">After you have reached unanimous agreement on a verdict, your presiding juror should </w:t>
      </w:r>
      <w:r w:rsidRPr="00210472">
        <w:rPr>
          <w:color w:val="000000"/>
          <w:sz w:val="28"/>
          <w:szCs w:val="28"/>
        </w:rPr>
        <w:t xml:space="preserve">complete the verdict form according to your deliberations, sign and date it, and advise the </w:t>
      </w:r>
      <w:r w:rsidR="009C02A7">
        <w:rPr>
          <w:color w:val="000000"/>
          <w:sz w:val="28"/>
          <w:szCs w:val="28"/>
        </w:rPr>
        <w:t>bailiff</w:t>
      </w:r>
      <w:r w:rsidR="00210472">
        <w:rPr>
          <w:color w:val="000000"/>
          <w:sz w:val="28"/>
          <w:szCs w:val="28"/>
        </w:rPr>
        <w:t xml:space="preserve"> </w:t>
      </w:r>
      <w:r w:rsidRPr="00210472">
        <w:rPr>
          <w:color w:val="000000"/>
          <w:sz w:val="28"/>
          <w:szCs w:val="28"/>
        </w:rPr>
        <w:t>that you are ready to return to the courtroom.</w:t>
      </w:r>
    </w:p>
    <w:p w14:paraId="218F26D5" w14:textId="77777777" w:rsidR="00035E26" w:rsidRPr="004D567F" w:rsidRDefault="00035E26" w:rsidP="004C0060">
      <w:pPr>
        <w:widowControl/>
        <w:spacing w:line="464" w:lineRule="exact"/>
        <w:ind w:firstLine="720"/>
        <w:rPr>
          <w:rFonts w:ascii="Times New Roman" w:hAnsi="Times New Roman"/>
          <w:sz w:val="28"/>
          <w:szCs w:val="28"/>
        </w:rPr>
      </w:pPr>
    </w:p>
    <w:sectPr w:rsidR="00035E26" w:rsidRPr="004D567F" w:rsidSect="004C0060">
      <w:headerReference w:type="default" r:id="rId7"/>
      <w:footerReference w:type="default" r:id="rId8"/>
      <w:footerReference w:type="first" r:id="rId9"/>
      <w:footnotePr>
        <w:numRestart w:val="eachPage"/>
      </w:footnotePr>
      <w:pgSz w:w="12240" w:h="15840" w:code="1"/>
      <w:pgMar w:top="1440" w:right="1440" w:bottom="1440" w:left="1440" w:header="720" w:footer="432"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E5E3E" w14:textId="77777777" w:rsidR="005F418A" w:rsidRDefault="005F418A">
      <w:r>
        <w:separator/>
      </w:r>
    </w:p>
  </w:endnote>
  <w:endnote w:type="continuationSeparator" w:id="0">
    <w:p w14:paraId="1583442A" w14:textId="77777777" w:rsidR="005F418A" w:rsidRDefault="005F418A">
      <w:r>
        <w:continuationSeparator/>
      </w:r>
    </w:p>
  </w:endnote>
  <w:endnote w:type="continuationNotice" w:id="1">
    <w:p w14:paraId="4BFC287C" w14:textId="77777777" w:rsidR="005F418A" w:rsidRDefault="005F418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316E6A93" w:usb1="0062F3A0" w:usb2="00000000" w:usb3="0062F388" w:csb0="004F0009" w:csb1="006A0062"/>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716D" w14:textId="77777777" w:rsidR="00246C01" w:rsidRPr="001E061A" w:rsidRDefault="00246C01" w:rsidP="00246C01">
    <w:pPr>
      <w:pStyle w:val="Footer"/>
      <w:tabs>
        <w:tab w:val="clear" w:pos="4320"/>
        <w:tab w:val="center" w:pos="4680"/>
      </w:tabs>
      <w:spacing w:line="200" w:lineRule="exact"/>
      <w:rPr>
        <w:rFonts w:ascii="Times New Roman" w:hAnsi="Times New Roman"/>
      </w:rPr>
    </w:pPr>
    <w:r w:rsidRPr="00203B8A">
      <w:rPr>
        <w:rFonts w:ascii="Times New Roman" w:hAnsi="Times New Roman"/>
        <w:snapToGrid w:val="0"/>
        <w:sz w:val="16"/>
      </w:rPr>
      <w:tab/>
    </w:r>
    <w:r w:rsidRPr="00203B8A">
      <w:rPr>
        <w:rFonts w:ascii="Times New Roman" w:hAnsi="Times New Roman"/>
        <w:snapToGrid w:val="0"/>
      </w:rPr>
      <w:fldChar w:fldCharType="begin"/>
    </w:r>
    <w:r w:rsidRPr="00203B8A">
      <w:rPr>
        <w:rFonts w:ascii="Times New Roman" w:hAnsi="Times New Roman"/>
        <w:snapToGrid w:val="0"/>
      </w:rPr>
      <w:instrText xml:space="preserve"> PAGE </w:instrText>
    </w:r>
    <w:r w:rsidRPr="00203B8A">
      <w:rPr>
        <w:rFonts w:ascii="Times New Roman" w:hAnsi="Times New Roman"/>
        <w:snapToGrid w:val="0"/>
      </w:rPr>
      <w:fldChar w:fldCharType="separate"/>
    </w:r>
    <w:r w:rsidR="00A610F0">
      <w:rPr>
        <w:rFonts w:ascii="Times New Roman" w:hAnsi="Times New Roman"/>
        <w:noProof/>
        <w:snapToGrid w:val="0"/>
      </w:rPr>
      <w:t>3</w:t>
    </w:r>
    <w:r w:rsidRPr="00203B8A">
      <w:rPr>
        <w:rFonts w:ascii="Times New Roman" w:hAnsi="Times New Roman"/>
        <w:snapToGrid w:val="0"/>
      </w:rPr>
      <w:fldChar w:fldCharType="end"/>
    </w:r>
    <w:r>
      <w:rPr>
        <w:rFonts w:ascii="Times New Roman" w:hAnsi="Times New Roman"/>
        <w:snapToGrid w:val="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A2723" w14:textId="77777777" w:rsidR="00246C01" w:rsidRDefault="00246C01">
    <w:pPr>
      <w:pStyle w:val="Footer"/>
    </w:pPr>
    <w:r>
      <w:fldChar w:fldCharType="begin"/>
    </w:r>
    <w:r>
      <w:instrText xml:space="preserve"> DOCPROPERTY "StarLaw Document Version"  \* MERGEFORMAT </w:instrText>
    </w:r>
    <w:r>
      <w:fldChar w:fldCharType="separate"/>
    </w:r>
    <w:r w:rsidR="005F418A">
      <w:rPr>
        <w:b/>
        <w:bCs/>
      </w:rPr>
      <w:t>Error! Unknown document property name.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18F07" w14:textId="77777777" w:rsidR="005F418A" w:rsidRDefault="005F418A">
      <w:r>
        <w:separator/>
      </w:r>
    </w:p>
  </w:footnote>
  <w:footnote w:type="continuationSeparator" w:id="0">
    <w:p w14:paraId="267251F8" w14:textId="77777777" w:rsidR="005F418A" w:rsidRDefault="005F418A">
      <w:r>
        <w:continuationSeparator/>
      </w:r>
    </w:p>
  </w:footnote>
  <w:footnote w:type="continuationNotice" w:id="1">
    <w:p w14:paraId="6879F641" w14:textId="77777777" w:rsidR="005F418A" w:rsidRDefault="005F418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5876" w14:textId="77777777" w:rsidR="00246C01" w:rsidRPr="00BE6636" w:rsidRDefault="002B7A06" w:rsidP="00246C01">
    <w:pPr>
      <w:pStyle w:val="LineNumbers"/>
      <w:spacing w:line="232" w:lineRule="exact"/>
      <w:jc w:val="left"/>
      <w:rPr>
        <w:rFonts w:ascii="Times New Roman" w:hAnsi="Times New Roman"/>
        <w:sz w:val="28"/>
        <w:szCs w:val="28"/>
      </w:rPr>
    </w:pPr>
    <w:r w:rsidRPr="00BE6636">
      <w:rPr>
        <w:rFonts w:ascii="Times New Roman" w:hAnsi="Times New Roman"/>
        <w:noProof/>
        <w:sz w:val="28"/>
        <w:szCs w:val="28"/>
      </w:rPr>
      <mc:AlternateContent>
        <mc:Choice Requires="wps">
          <w:drawing>
            <wp:anchor distT="0" distB="0" distL="114300" distR="114300" simplePos="0" relativeHeight="251657216" behindDoc="0" locked="0" layoutInCell="0" allowOverlap="1" wp14:anchorId="73D1A9EB" wp14:editId="4D709741">
              <wp:simplePos x="0" y="0"/>
              <wp:positionH relativeFrom="margin">
                <wp:posOffset>-640080</wp:posOffset>
              </wp:positionH>
              <wp:positionV relativeFrom="margin">
                <wp:posOffset>-110490</wp:posOffset>
              </wp:positionV>
              <wp:extent cx="457200" cy="8229600"/>
              <wp:effectExtent l="0" t="0" r="0" b="0"/>
              <wp:wrapNone/>
              <wp:docPr id="212651066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8229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E9FB89"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w:t>
                          </w:r>
                        </w:p>
                        <w:p w14:paraId="1F6378E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w:t>
                          </w:r>
                        </w:p>
                        <w:p w14:paraId="46232B36"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w:t>
                          </w:r>
                        </w:p>
                        <w:p w14:paraId="4E3D8DE8"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4</w:t>
                          </w:r>
                        </w:p>
                        <w:p w14:paraId="2A79EE9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5</w:t>
                          </w:r>
                        </w:p>
                        <w:p w14:paraId="22C24975"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6</w:t>
                          </w:r>
                        </w:p>
                        <w:p w14:paraId="1288CEF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7</w:t>
                          </w:r>
                        </w:p>
                        <w:p w14:paraId="2579B6AC"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8</w:t>
                          </w:r>
                        </w:p>
                        <w:p w14:paraId="4961BA80"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9</w:t>
                          </w:r>
                        </w:p>
                        <w:p w14:paraId="453CAE6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10</w:t>
                          </w:r>
                        </w:p>
                        <w:p w14:paraId="43FC2A9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11</w:t>
                          </w:r>
                        </w:p>
                        <w:p w14:paraId="3BFBD0E1"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12</w:t>
                          </w:r>
                        </w:p>
                        <w:p w14:paraId="46892DA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13</w:t>
                          </w:r>
                        </w:p>
                        <w:p w14:paraId="17A8C79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14</w:t>
                          </w:r>
                        </w:p>
                        <w:p w14:paraId="40FEC679"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15</w:t>
                          </w:r>
                        </w:p>
                        <w:p w14:paraId="0910F42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16</w:t>
                          </w:r>
                        </w:p>
                        <w:p w14:paraId="6A72B6E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17</w:t>
                          </w:r>
                        </w:p>
                        <w:p w14:paraId="4DE0CEF5"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18</w:t>
                          </w:r>
                        </w:p>
                        <w:p w14:paraId="44706891"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19</w:t>
                          </w:r>
                        </w:p>
                        <w:p w14:paraId="27685B2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20</w:t>
                          </w:r>
                        </w:p>
                        <w:p w14:paraId="697E47F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21</w:t>
                          </w:r>
                        </w:p>
                        <w:p w14:paraId="2C9B327C"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22</w:t>
                          </w:r>
                        </w:p>
                        <w:p w14:paraId="58EC8687"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23</w:t>
                          </w:r>
                        </w:p>
                        <w:p w14:paraId="04F1CDD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24</w:t>
                          </w:r>
                        </w:p>
                        <w:p w14:paraId="4B71D6E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25</w:t>
                          </w:r>
                        </w:p>
                        <w:p w14:paraId="694DCE5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26</w:t>
                          </w:r>
                        </w:p>
                        <w:p w14:paraId="68F2579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27</w:t>
                          </w:r>
                        </w:p>
                        <w:p w14:paraId="34182B1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28</w:t>
                          </w:r>
                        </w:p>
                        <w:p w14:paraId="1E39809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29</w:t>
                          </w:r>
                        </w:p>
                        <w:p w14:paraId="1F0646D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30</w:t>
                          </w:r>
                        </w:p>
                        <w:p w14:paraId="4ED986B8"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31</w:t>
                          </w:r>
                        </w:p>
                        <w:p w14:paraId="0A12130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32</w:t>
                          </w:r>
                        </w:p>
                        <w:p w14:paraId="72714A6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33</w:t>
                          </w:r>
                        </w:p>
                        <w:p w14:paraId="7F41826D"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34</w:t>
                          </w:r>
                        </w:p>
                        <w:p w14:paraId="0F35846A"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35</w:t>
                          </w:r>
                        </w:p>
                        <w:p w14:paraId="132590E1"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36</w:t>
                          </w:r>
                        </w:p>
                        <w:p w14:paraId="2333CE53"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37</w:t>
                          </w:r>
                        </w:p>
                        <w:p w14:paraId="157EFDAD"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38</w:t>
                          </w:r>
                        </w:p>
                        <w:p w14:paraId="43D6A02D"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39</w:t>
                          </w:r>
                        </w:p>
                        <w:p w14:paraId="1BCBBF62"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40</w:t>
                          </w:r>
                        </w:p>
                        <w:p w14:paraId="7279CEB1"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41</w:t>
                          </w:r>
                        </w:p>
                        <w:p w14:paraId="45FB5011"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42</w:t>
                          </w:r>
                        </w:p>
                        <w:p w14:paraId="553B6814"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43</w:t>
                          </w:r>
                        </w:p>
                        <w:p w14:paraId="6314A12E"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44</w:t>
                          </w:r>
                        </w:p>
                        <w:p w14:paraId="29783A5A"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45</w:t>
                          </w:r>
                        </w:p>
                        <w:p w14:paraId="046363F8"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46</w:t>
                          </w:r>
                        </w:p>
                        <w:p w14:paraId="73FEC954"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47</w:t>
                          </w:r>
                        </w:p>
                        <w:p w14:paraId="107E8A1D"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48</w:t>
                          </w:r>
                        </w:p>
                        <w:p w14:paraId="618531E8"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49</w:t>
                          </w:r>
                        </w:p>
                        <w:p w14:paraId="4DD87409"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50</w:t>
                          </w:r>
                        </w:p>
                        <w:p w14:paraId="03E8668C"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51</w:t>
                          </w:r>
                        </w:p>
                        <w:p w14:paraId="05B2C435"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52</w:t>
                          </w:r>
                        </w:p>
                        <w:p w14:paraId="361DD356" w14:textId="77777777" w:rsidR="00246C01" w:rsidRPr="00BE6636" w:rsidRDefault="00246C01" w:rsidP="00246C01">
                          <w:pPr>
                            <w:pStyle w:val="LineNumbers"/>
                            <w:spacing w:line="463" w:lineRule="exact"/>
                            <w:rPr>
                              <w:rFonts w:ascii="Times New Roman" w:hAnsi="Times New Roman"/>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1A9EB" id="Rectangle 8" o:spid="_x0000_s1026" style="position:absolute;margin-left:-50.4pt;margin-top:-8.7pt;width:36pt;height:9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" o:allowincell="f" filled="f" stroked="f" strokeweight="0">
              <v:textbox inset="0,0,0,0">
                <w:txbxContent>
                  <w:p w14:paraId="04E9FB89"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w:t>
                    </w:r>
                  </w:p>
                  <w:p w14:paraId="1F6378E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w:t>
                    </w:r>
                  </w:p>
                  <w:p w14:paraId="46232B36"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w:t>
                    </w:r>
                  </w:p>
                  <w:p w14:paraId="4E3D8DE8"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4</w:t>
                    </w:r>
                  </w:p>
                  <w:p w14:paraId="2A79EE9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5</w:t>
                    </w:r>
                  </w:p>
                  <w:p w14:paraId="22C24975"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6</w:t>
                    </w:r>
                  </w:p>
                  <w:p w14:paraId="1288CEF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7</w:t>
                    </w:r>
                  </w:p>
                  <w:p w14:paraId="2579B6AC"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8</w:t>
                    </w:r>
                  </w:p>
                  <w:p w14:paraId="4961BA80"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9</w:t>
                    </w:r>
                  </w:p>
                  <w:p w14:paraId="453CAE6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10</w:t>
                    </w:r>
                  </w:p>
                  <w:p w14:paraId="43FC2A9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11</w:t>
                    </w:r>
                  </w:p>
                  <w:p w14:paraId="3BFBD0E1"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12</w:t>
                    </w:r>
                  </w:p>
                  <w:p w14:paraId="46892DA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13</w:t>
                    </w:r>
                  </w:p>
                  <w:p w14:paraId="17A8C79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14</w:t>
                    </w:r>
                  </w:p>
                  <w:p w14:paraId="40FEC679"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15</w:t>
                    </w:r>
                  </w:p>
                  <w:p w14:paraId="0910F42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16</w:t>
                    </w:r>
                  </w:p>
                  <w:p w14:paraId="6A72B6E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17</w:t>
                    </w:r>
                  </w:p>
                  <w:p w14:paraId="4DE0CEF5"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18</w:t>
                    </w:r>
                  </w:p>
                  <w:p w14:paraId="44706891"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19</w:t>
                    </w:r>
                  </w:p>
                  <w:p w14:paraId="27685B2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20</w:t>
                    </w:r>
                  </w:p>
                  <w:p w14:paraId="697E47F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21</w:t>
                    </w:r>
                  </w:p>
                  <w:p w14:paraId="2C9B327C"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22</w:t>
                    </w:r>
                  </w:p>
                  <w:p w14:paraId="58EC8687"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23</w:t>
                    </w:r>
                  </w:p>
                  <w:p w14:paraId="04F1CDD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24</w:t>
                    </w:r>
                  </w:p>
                  <w:p w14:paraId="4B71D6E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25</w:t>
                    </w:r>
                  </w:p>
                  <w:p w14:paraId="694DCE5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26</w:t>
                    </w:r>
                  </w:p>
                  <w:p w14:paraId="68F2579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27</w:t>
                    </w:r>
                  </w:p>
                  <w:p w14:paraId="34182B14"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28</w:t>
                    </w:r>
                  </w:p>
                  <w:p w14:paraId="1E398093"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29</w:t>
                    </w:r>
                  </w:p>
                  <w:p w14:paraId="1F0646DE"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30</w:t>
                    </w:r>
                  </w:p>
                  <w:p w14:paraId="4ED986B8"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31</w:t>
                    </w:r>
                  </w:p>
                  <w:p w14:paraId="0A12130B"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32</w:t>
                    </w:r>
                  </w:p>
                  <w:p w14:paraId="72714A6F"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33</w:t>
                    </w:r>
                  </w:p>
                  <w:p w14:paraId="7F41826D"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34</w:t>
                    </w:r>
                  </w:p>
                  <w:p w14:paraId="0F35846A" w14:textId="77777777" w:rsidR="00246C01" w:rsidRPr="00BE6636" w:rsidRDefault="00246C01" w:rsidP="00246C01">
                    <w:pPr>
                      <w:pStyle w:val="LineNumbers"/>
                      <w:spacing w:line="464" w:lineRule="exact"/>
                      <w:rPr>
                        <w:rFonts w:ascii="Times New Roman" w:hAnsi="Times New Roman"/>
                        <w:sz w:val="28"/>
                        <w:szCs w:val="28"/>
                      </w:rPr>
                    </w:pPr>
                    <w:r w:rsidRPr="00BE6636">
                      <w:rPr>
                        <w:rFonts w:ascii="Times New Roman" w:hAnsi="Times New Roman"/>
                        <w:sz w:val="28"/>
                        <w:szCs w:val="28"/>
                      </w:rPr>
                      <w:t>35</w:t>
                    </w:r>
                  </w:p>
                  <w:p w14:paraId="132590E1"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36</w:t>
                    </w:r>
                  </w:p>
                  <w:p w14:paraId="2333CE53"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37</w:t>
                    </w:r>
                  </w:p>
                  <w:p w14:paraId="157EFDAD"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38</w:t>
                    </w:r>
                  </w:p>
                  <w:p w14:paraId="43D6A02D"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39</w:t>
                    </w:r>
                  </w:p>
                  <w:p w14:paraId="1BCBBF62"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40</w:t>
                    </w:r>
                  </w:p>
                  <w:p w14:paraId="7279CEB1"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41</w:t>
                    </w:r>
                  </w:p>
                  <w:p w14:paraId="45FB5011"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42</w:t>
                    </w:r>
                  </w:p>
                  <w:p w14:paraId="553B6814"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43</w:t>
                    </w:r>
                  </w:p>
                  <w:p w14:paraId="6314A12E"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44</w:t>
                    </w:r>
                  </w:p>
                  <w:p w14:paraId="29783A5A"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45</w:t>
                    </w:r>
                  </w:p>
                  <w:p w14:paraId="046363F8"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46</w:t>
                    </w:r>
                  </w:p>
                  <w:p w14:paraId="73FEC954"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47</w:t>
                    </w:r>
                  </w:p>
                  <w:p w14:paraId="107E8A1D"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48</w:t>
                    </w:r>
                  </w:p>
                  <w:p w14:paraId="618531E8"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49</w:t>
                    </w:r>
                  </w:p>
                  <w:p w14:paraId="4DD87409"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50</w:t>
                    </w:r>
                  </w:p>
                  <w:p w14:paraId="03E8668C"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51</w:t>
                    </w:r>
                  </w:p>
                  <w:p w14:paraId="05B2C435" w14:textId="77777777" w:rsidR="00246C01" w:rsidRPr="00BE6636" w:rsidRDefault="00246C01" w:rsidP="00246C01">
                    <w:pPr>
                      <w:pStyle w:val="LineNumbers"/>
                      <w:spacing w:line="463" w:lineRule="exact"/>
                      <w:rPr>
                        <w:rFonts w:ascii="Times New Roman" w:hAnsi="Times New Roman"/>
                        <w:sz w:val="28"/>
                        <w:szCs w:val="28"/>
                      </w:rPr>
                    </w:pPr>
                    <w:r w:rsidRPr="00BE6636">
                      <w:rPr>
                        <w:rFonts w:ascii="Times New Roman" w:hAnsi="Times New Roman"/>
                        <w:sz w:val="28"/>
                        <w:szCs w:val="28"/>
                      </w:rPr>
                      <w:t>52</w:t>
                    </w:r>
                  </w:p>
                  <w:p w14:paraId="361DD356" w14:textId="77777777" w:rsidR="00246C01" w:rsidRPr="00BE6636" w:rsidRDefault="00246C01" w:rsidP="00246C01">
                    <w:pPr>
                      <w:pStyle w:val="LineNumbers"/>
                      <w:spacing w:line="463" w:lineRule="exact"/>
                      <w:rPr>
                        <w:rFonts w:ascii="Times New Roman" w:hAnsi="Times New Roman"/>
                        <w:sz w:val="28"/>
                        <w:szCs w:val="28"/>
                      </w:rPr>
                    </w:pPr>
                  </w:p>
                </w:txbxContent>
              </v:textbox>
              <w10:wrap anchorx="margin" anchory="margin"/>
            </v:rect>
          </w:pict>
        </mc:Fallback>
      </mc:AlternateContent>
    </w:r>
    <w:r w:rsidRPr="00BE6636">
      <w:rPr>
        <w:rFonts w:ascii="Times New Roman" w:hAnsi="Times New Roman"/>
        <w:noProof/>
        <w:sz w:val="28"/>
        <w:szCs w:val="28"/>
      </w:rPr>
      <mc:AlternateContent>
        <mc:Choice Requires="wps">
          <w:drawing>
            <wp:anchor distT="0" distB="0" distL="114300" distR="114300" simplePos="0" relativeHeight="251656192" behindDoc="0" locked="0" layoutInCell="0" allowOverlap="1" wp14:anchorId="73676E41" wp14:editId="61FDA50E">
              <wp:simplePos x="0" y="0"/>
              <wp:positionH relativeFrom="margin">
                <wp:posOffset>-104140</wp:posOffset>
              </wp:positionH>
              <wp:positionV relativeFrom="page">
                <wp:posOffset>914400</wp:posOffset>
              </wp:positionV>
              <wp:extent cx="635" cy="8138160"/>
              <wp:effectExtent l="0" t="0" r="0" b="0"/>
              <wp:wrapNone/>
              <wp:docPr id="211647250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1381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693564" id="Line 7"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8.2pt,1in" to="-8.15pt,7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" o:allowincell="f">
              <w10:wrap anchorx="margin" anchory="page"/>
            </v:line>
          </w:pict>
        </mc:Fallback>
      </mc:AlternateContent>
    </w:r>
    <w:r w:rsidRPr="00BE6636">
      <w:rPr>
        <w:rFonts w:ascii="Times New Roman" w:hAnsi="Times New Roman"/>
        <w:noProof/>
        <w:sz w:val="28"/>
        <w:szCs w:val="28"/>
      </w:rPr>
      <mc:AlternateContent>
        <mc:Choice Requires="wps">
          <w:drawing>
            <wp:anchor distT="0" distB="0" distL="114300" distR="114300" simplePos="0" relativeHeight="251659264" behindDoc="0" locked="0" layoutInCell="0" allowOverlap="1" wp14:anchorId="5AB1E439" wp14:editId="758D4C40">
              <wp:simplePos x="0" y="0"/>
              <wp:positionH relativeFrom="margin">
                <wp:posOffset>5989320</wp:posOffset>
              </wp:positionH>
              <wp:positionV relativeFrom="page">
                <wp:posOffset>0</wp:posOffset>
              </wp:positionV>
              <wp:extent cx="635" cy="10058400"/>
              <wp:effectExtent l="0" t="0" r="0" b="0"/>
              <wp:wrapNone/>
              <wp:docPr id="11902842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5840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0">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D7686A" id="Line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71.6pt,0" to="471.6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" o:allowincell="f" stroked="f" strokeweight="0">
              <w10:wrap anchorx="margin" anchory="page"/>
            </v:line>
          </w:pict>
        </mc:Fallback>
      </mc:AlternateContent>
    </w:r>
    <w:r w:rsidRPr="00BE6636">
      <w:rPr>
        <w:rFonts w:ascii="Times New Roman" w:hAnsi="Times New Roman"/>
        <w:noProof/>
        <w:sz w:val="28"/>
        <w:szCs w:val="28"/>
      </w:rPr>
      <mc:AlternateContent>
        <mc:Choice Requires="wps">
          <w:drawing>
            <wp:anchor distT="0" distB="0" distL="114300" distR="114300" simplePos="0" relativeHeight="251658240" behindDoc="0" locked="0" layoutInCell="0" allowOverlap="1" wp14:anchorId="48B32285" wp14:editId="1B40181E">
              <wp:simplePos x="0" y="0"/>
              <wp:positionH relativeFrom="margin">
                <wp:posOffset>-73025</wp:posOffset>
              </wp:positionH>
              <wp:positionV relativeFrom="page">
                <wp:posOffset>914400</wp:posOffset>
              </wp:positionV>
              <wp:extent cx="635" cy="8138160"/>
              <wp:effectExtent l="0" t="0" r="0" b="0"/>
              <wp:wrapNone/>
              <wp:docPr id="144711740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1381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18E780" id="Line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75pt,1in" to="-5.7pt,7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7F0C0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8F4AAC7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B302CF"/>
    <w:multiLevelType w:val="hybridMultilevel"/>
    <w:tmpl w:val="AF48F3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BA0C8B"/>
    <w:multiLevelType w:val="hybridMultilevel"/>
    <w:tmpl w:val="D85A87EE"/>
    <w:lvl w:ilvl="0" w:tplc="05F60630">
      <w:start w:val="1"/>
      <w:numFmt w:val="decimal"/>
      <w:lvlText w:val="%1."/>
      <w:lvlJc w:val="left"/>
      <w:pPr>
        <w:ind w:left="855" w:hanging="49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C2A59"/>
    <w:multiLevelType w:val="hybridMultilevel"/>
    <w:tmpl w:val="8E20EAE0"/>
    <w:lvl w:ilvl="0" w:tplc="FFFFFFFF">
      <w:start w:val="1"/>
      <w:numFmt w:val="decimal"/>
      <w:lvlText w:val="%1."/>
      <w:lvlJc w:val="left"/>
      <w:pPr>
        <w:ind w:left="2160" w:hanging="144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8957B65"/>
    <w:multiLevelType w:val="hybridMultilevel"/>
    <w:tmpl w:val="E5F6C7B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3E260336"/>
    <w:multiLevelType w:val="hybridMultilevel"/>
    <w:tmpl w:val="4C048280"/>
    <w:lvl w:ilvl="0" w:tplc="FFFFFFFF">
      <w:start w:val="1"/>
      <w:numFmt w:val="decimal"/>
      <w:lvlText w:val="%1."/>
      <w:lvlJc w:val="left"/>
      <w:pPr>
        <w:ind w:left="1080" w:hanging="360"/>
      </w:pPr>
      <w:rPr>
        <w:rFonts w:cs="Times New Roman"/>
      </w:rPr>
    </w:lvl>
    <w:lvl w:ilvl="1" w:tplc="FFFFFFFF">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7" w15:restartNumberingAfterBreak="0">
    <w:nsid w:val="5D93254B"/>
    <w:multiLevelType w:val="multilevel"/>
    <w:tmpl w:val="2D8EFCAE"/>
    <w:lvl w:ilvl="0">
      <w:start w:val="1"/>
      <w:numFmt w:val="decimal"/>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righ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right"/>
      <w:pPr>
        <w:ind w:left="6480" w:hanging="720"/>
      </w:pPr>
      <w:rPr>
        <w:rFonts w:hint="default"/>
      </w:rPr>
    </w:lvl>
  </w:abstractNum>
  <w:abstractNum w:abstractNumId="8" w15:restartNumberingAfterBreak="0">
    <w:nsid w:val="5EAD579A"/>
    <w:multiLevelType w:val="hybridMultilevel"/>
    <w:tmpl w:val="12709B5C"/>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FE05D3D"/>
    <w:multiLevelType w:val="hybridMultilevel"/>
    <w:tmpl w:val="4C04828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64141A41"/>
    <w:multiLevelType w:val="hybridMultilevel"/>
    <w:tmpl w:val="133A18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64500C0B"/>
    <w:multiLevelType w:val="hybridMultilevel"/>
    <w:tmpl w:val="4AD412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82F29FF"/>
    <w:multiLevelType w:val="hybridMultilevel"/>
    <w:tmpl w:val="BA0A8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A0060AE"/>
    <w:multiLevelType w:val="multilevel"/>
    <w:tmpl w:val="29B2E3EC"/>
    <w:lvl w:ilvl="0">
      <w:start w:val="1"/>
      <w:numFmt w:val="decimal"/>
      <w:lvlText w:val="%1."/>
      <w:lvlJc w:val="left"/>
      <w:pPr>
        <w:ind w:left="720" w:hanging="720"/>
      </w:pPr>
      <w:rPr>
        <w:rFonts w:ascii="Times New Roman Bold" w:hAnsi="Times New Roman Bold" w:hint="default"/>
        <w:b/>
        <w:i w:val="0"/>
      </w:rPr>
    </w:lvl>
    <w:lvl w:ilvl="1">
      <w:start w:val="1"/>
      <w:numFmt w:val="lowerLetter"/>
      <w:lvlText w:val="%2."/>
      <w:lvlJc w:val="left"/>
      <w:pPr>
        <w:ind w:left="1440" w:hanging="720"/>
      </w:pPr>
      <w:rPr>
        <w:rFonts w:hint="default"/>
      </w:rPr>
    </w:lvl>
    <w:lvl w:ilvl="2">
      <w:start w:val="1"/>
      <w:numFmt w:val="lowerRoman"/>
      <w:lvlText w:val="%3."/>
      <w:lvlJc w:val="righ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righ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right"/>
      <w:pPr>
        <w:ind w:left="6480" w:hanging="720"/>
      </w:pPr>
      <w:rPr>
        <w:rFonts w:hint="default"/>
      </w:rPr>
    </w:lvl>
  </w:abstractNum>
  <w:abstractNum w:abstractNumId="14" w15:restartNumberingAfterBreak="0">
    <w:nsid w:val="6D855345"/>
    <w:multiLevelType w:val="hybridMultilevel"/>
    <w:tmpl w:val="E1EE1568"/>
    <w:lvl w:ilvl="0" w:tplc="FFFFFFFF">
      <w:start w:val="1"/>
      <w:numFmt w:val="decimal"/>
      <w:lvlText w:val="%1."/>
      <w:lvlJc w:val="left"/>
      <w:pPr>
        <w:ind w:left="1080" w:hanging="360"/>
      </w:pPr>
      <w:rPr>
        <w:rFonts w:cs="Times New Roman"/>
      </w:rPr>
    </w:lvl>
    <w:lvl w:ilvl="1" w:tplc="FFFFFFFF">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5" w15:restartNumberingAfterBreak="0">
    <w:nsid w:val="79353566"/>
    <w:multiLevelType w:val="hybridMultilevel"/>
    <w:tmpl w:val="797057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48721725">
    <w:abstractNumId w:val="8"/>
  </w:num>
  <w:num w:numId="2" w16cid:durableId="1417289681">
    <w:abstractNumId w:val="15"/>
  </w:num>
  <w:num w:numId="3" w16cid:durableId="14652697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3102201">
    <w:abstractNumId w:val="10"/>
  </w:num>
  <w:num w:numId="5" w16cid:durableId="787431774">
    <w:abstractNumId w:val="14"/>
  </w:num>
  <w:num w:numId="6" w16cid:durableId="2040279391">
    <w:abstractNumId w:val="2"/>
  </w:num>
  <w:num w:numId="7" w16cid:durableId="1477869207">
    <w:abstractNumId w:val="4"/>
  </w:num>
  <w:num w:numId="8" w16cid:durableId="1039278294">
    <w:abstractNumId w:val="9"/>
  </w:num>
  <w:num w:numId="9" w16cid:durableId="1897232036">
    <w:abstractNumId w:val="6"/>
  </w:num>
  <w:num w:numId="10" w16cid:durableId="1111819659">
    <w:abstractNumId w:val="1"/>
  </w:num>
  <w:num w:numId="11" w16cid:durableId="1630890864">
    <w:abstractNumId w:val="0"/>
  </w:num>
  <w:num w:numId="12" w16cid:durableId="1702243563">
    <w:abstractNumId w:val="3"/>
  </w:num>
  <w:num w:numId="13" w16cid:durableId="1712416623">
    <w:abstractNumId w:val="13"/>
  </w:num>
  <w:num w:numId="14" w16cid:durableId="1339769070">
    <w:abstractNumId w:val="7"/>
  </w:num>
  <w:num w:numId="15" w16cid:durableId="963846244">
    <w:abstractNumId w:val="11"/>
  </w:num>
  <w:num w:numId="16" w16cid:durableId="12373217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numRestart w:val="eachPage"/>
    <w:footnote w:id="-1"/>
    <w:footnote w:id="0"/>
    <w:footnote w:id="1"/>
  </w:footnotePr>
  <w:endnotePr>
    <w:endnote w:id="-1"/>
    <w:endnote w:id="0"/>
    <w:endnote w:id="1"/>
  </w:endnotePr>
  <w:compat>
    <w:suppressBottomSpacing/>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18A"/>
    <w:rsid w:val="00010618"/>
    <w:rsid w:val="00035E26"/>
    <w:rsid w:val="00036008"/>
    <w:rsid w:val="000408AB"/>
    <w:rsid w:val="0004356D"/>
    <w:rsid w:val="000500D3"/>
    <w:rsid w:val="00061751"/>
    <w:rsid w:val="0006278E"/>
    <w:rsid w:val="000A77EA"/>
    <w:rsid w:val="000D2D65"/>
    <w:rsid w:val="001048FC"/>
    <w:rsid w:val="001171F6"/>
    <w:rsid w:val="001235B1"/>
    <w:rsid w:val="00145CE3"/>
    <w:rsid w:val="00146C1E"/>
    <w:rsid w:val="00171B85"/>
    <w:rsid w:val="001A0789"/>
    <w:rsid w:val="001A7E05"/>
    <w:rsid w:val="001D5CD7"/>
    <w:rsid w:val="001E6F82"/>
    <w:rsid w:val="001F3FEF"/>
    <w:rsid w:val="00202851"/>
    <w:rsid w:val="00210472"/>
    <w:rsid w:val="002178F1"/>
    <w:rsid w:val="00246C01"/>
    <w:rsid w:val="00247123"/>
    <w:rsid w:val="00250042"/>
    <w:rsid w:val="00256007"/>
    <w:rsid w:val="002800BB"/>
    <w:rsid w:val="00294B61"/>
    <w:rsid w:val="00297C23"/>
    <w:rsid w:val="002B1AF3"/>
    <w:rsid w:val="002B7A06"/>
    <w:rsid w:val="002D31E3"/>
    <w:rsid w:val="00323E05"/>
    <w:rsid w:val="00342DAE"/>
    <w:rsid w:val="0035091A"/>
    <w:rsid w:val="00373BBB"/>
    <w:rsid w:val="00390D1A"/>
    <w:rsid w:val="003A67CF"/>
    <w:rsid w:val="003B1FBE"/>
    <w:rsid w:val="003E3C18"/>
    <w:rsid w:val="00432F3F"/>
    <w:rsid w:val="00440BB6"/>
    <w:rsid w:val="00463468"/>
    <w:rsid w:val="004A3C42"/>
    <w:rsid w:val="004C0060"/>
    <w:rsid w:val="004C0D67"/>
    <w:rsid w:val="004C3C6A"/>
    <w:rsid w:val="004C4FC5"/>
    <w:rsid w:val="004D0366"/>
    <w:rsid w:val="004D567F"/>
    <w:rsid w:val="004D7A4A"/>
    <w:rsid w:val="004E017F"/>
    <w:rsid w:val="004E215E"/>
    <w:rsid w:val="004E4D28"/>
    <w:rsid w:val="005011F5"/>
    <w:rsid w:val="0050355F"/>
    <w:rsid w:val="00516ADB"/>
    <w:rsid w:val="00534A30"/>
    <w:rsid w:val="005440E7"/>
    <w:rsid w:val="00547220"/>
    <w:rsid w:val="005572FC"/>
    <w:rsid w:val="0056281F"/>
    <w:rsid w:val="00592FC8"/>
    <w:rsid w:val="005F418A"/>
    <w:rsid w:val="00617FA1"/>
    <w:rsid w:val="006255BE"/>
    <w:rsid w:val="00626AF9"/>
    <w:rsid w:val="0063206B"/>
    <w:rsid w:val="006425E7"/>
    <w:rsid w:val="0065292D"/>
    <w:rsid w:val="00681C7A"/>
    <w:rsid w:val="006B4972"/>
    <w:rsid w:val="006B6B4E"/>
    <w:rsid w:val="007356D7"/>
    <w:rsid w:val="007668BD"/>
    <w:rsid w:val="00782FA0"/>
    <w:rsid w:val="0078626A"/>
    <w:rsid w:val="007C71EE"/>
    <w:rsid w:val="007D4B08"/>
    <w:rsid w:val="007F0990"/>
    <w:rsid w:val="007F0C9E"/>
    <w:rsid w:val="008014F2"/>
    <w:rsid w:val="00821D5C"/>
    <w:rsid w:val="00840DE7"/>
    <w:rsid w:val="00857A1E"/>
    <w:rsid w:val="00867931"/>
    <w:rsid w:val="00885040"/>
    <w:rsid w:val="0089060B"/>
    <w:rsid w:val="008D062F"/>
    <w:rsid w:val="008D27AB"/>
    <w:rsid w:val="008D53EC"/>
    <w:rsid w:val="008F208A"/>
    <w:rsid w:val="00900467"/>
    <w:rsid w:val="00915A47"/>
    <w:rsid w:val="00927E06"/>
    <w:rsid w:val="00936DAF"/>
    <w:rsid w:val="00953ACC"/>
    <w:rsid w:val="0095521F"/>
    <w:rsid w:val="00970F21"/>
    <w:rsid w:val="009766CD"/>
    <w:rsid w:val="009953D2"/>
    <w:rsid w:val="009C02A7"/>
    <w:rsid w:val="009C5C72"/>
    <w:rsid w:val="009F5009"/>
    <w:rsid w:val="009F7D18"/>
    <w:rsid w:val="00A23CD1"/>
    <w:rsid w:val="00A26963"/>
    <w:rsid w:val="00A46748"/>
    <w:rsid w:val="00A551D5"/>
    <w:rsid w:val="00A610F0"/>
    <w:rsid w:val="00A613C5"/>
    <w:rsid w:val="00A707B9"/>
    <w:rsid w:val="00A709CF"/>
    <w:rsid w:val="00A77E57"/>
    <w:rsid w:val="00A8262B"/>
    <w:rsid w:val="00A86E7C"/>
    <w:rsid w:val="00AA218F"/>
    <w:rsid w:val="00AA5DE9"/>
    <w:rsid w:val="00AA646D"/>
    <w:rsid w:val="00AF2525"/>
    <w:rsid w:val="00AF68F4"/>
    <w:rsid w:val="00B239C5"/>
    <w:rsid w:val="00B23BE4"/>
    <w:rsid w:val="00B33A3D"/>
    <w:rsid w:val="00B6378E"/>
    <w:rsid w:val="00B661CA"/>
    <w:rsid w:val="00B86CC6"/>
    <w:rsid w:val="00BF7531"/>
    <w:rsid w:val="00C03A1C"/>
    <w:rsid w:val="00C13833"/>
    <w:rsid w:val="00C13E80"/>
    <w:rsid w:val="00C33A07"/>
    <w:rsid w:val="00C343A8"/>
    <w:rsid w:val="00C34971"/>
    <w:rsid w:val="00C34EAF"/>
    <w:rsid w:val="00C47BF1"/>
    <w:rsid w:val="00C53E0C"/>
    <w:rsid w:val="00C617AB"/>
    <w:rsid w:val="00C82FC5"/>
    <w:rsid w:val="00C9631F"/>
    <w:rsid w:val="00CA097A"/>
    <w:rsid w:val="00CB0948"/>
    <w:rsid w:val="00CF5B37"/>
    <w:rsid w:val="00D075B8"/>
    <w:rsid w:val="00D21972"/>
    <w:rsid w:val="00D21BB9"/>
    <w:rsid w:val="00D31178"/>
    <w:rsid w:val="00D31CBC"/>
    <w:rsid w:val="00D31D77"/>
    <w:rsid w:val="00D41667"/>
    <w:rsid w:val="00D43DE8"/>
    <w:rsid w:val="00D8089C"/>
    <w:rsid w:val="00D90256"/>
    <w:rsid w:val="00DB0EA6"/>
    <w:rsid w:val="00DB29D4"/>
    <w:rsid w:val="00DB3C93"/>
    <w:rsid w:val="00E32A49"/>
    <w:rsid w:val="00E56620"/>
    <w:rsid w:val="00E62873"/>
    <w:rsid w:val="00E74B75"/>
    <w:rsid w:val="00EB045B"/>
    <w:rsid w:val="00EB2A66"/>
    <w:rsid w:val="00ED7C4A"/>
    <w:rsid w:val="00EF2154"/>
    <w:rsid w:val="00EF7AC5"/>
    <w:rsid w:val="00F14229"/>
    <w:rsid w:val="00F14B65"/>
    <w:rsid w:val="00F22F75"/>
    <w:rsid w:val="00F243BC"/>
    <w:rsid w:val="00F43563"/>
    <w:rsid w:val="00F655FD"/>
    <w:rsid w:val="00F71156"/>
    <w:rsid w:val="00F83D21"/>
    <w:rsid w:val="00F9736D"/>
    <w:rsid w:val="00FA178B"/>
    <w:rsid w:val="00FA1AFF"/>
    <w:rsid w:val="00FA6FE7"/>
    <w:rsid w:val="00FB7A50"/>
    <w:rsid w:val="00FC4972"/>
    <w:rsid w:val="00FD6F07"/>
    <w:rsid w:val="00FF0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88E9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page number" w:uiPriority="99"/>
    <w:lsdException w:name="Title" w:qFormat="1"/>
    <w:lsdException w:name="Body Text"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463" w:lineRule="exact"/>
    </w:pPr>
    <w:rPr>
      <w:rFonts w:ascii="Courier" w:hAnsi="Courier"/>
      <w:sz w:val="24"/>
    </w:rPr>
  </w:style>
  <w:style w:type="paragraph" w:styleId="Heading1">
    <w:name w:val="heading 1"/>
    <w:basedOn w:val="Normal"/>
    <w:next w:val="Normal"/>
    <w:qFormat/>
    <w:pPr>
      <w:spacing w:before="240" w:after="60"/>
      <w:outlineLvl w:val="0"/>
    </w:pPr>
    <w:rPr>
      <w:rFonts w:ascii="Arial" w:hAnsi="Arial"/>
      <w:b/>
      <w:sz w:val="28"/>
    </w:rPr>
  </w:style>
  <w:style w:type="paragraph" w:styleId="Heading2">
    <w:name w:val="heading 2"/>
    <w:basedOn w:val="Normal"/>
    <w:next w:val="Normal"/>
    <w:qFormat/>
    <w:pPr>
      <w:spacing w:before="240" w:after="60"/>
      <w:outlineLvl w:val="1"/>
    </w:pPr>
    <w:rPr>
      <w:rFonts w:ascii="Arial" w:hAnsi="Arial"/>
      <w:b/>
      <w:i/>
    </w:rPr>
  </w:style>
  <w:style w:type="paragraph" w:styleId="Heading3">
    <w:name w:val="heading 3"/>
    <w:basedOn w:val="Normal"/>
    <w:next w:val="Normal"/>
    <w:qFormat/>
    <w:pPr>
      <w:spacing w:before="240" w:after="60"/>
      <w:outlineLvl w:val="2"/>
    </w:pPr>
    <w:rPr>
      <w:b/>
    </w:rPr>
  </w:style>
  <w:style w:type="paragraph" w:styleId="Heading4">
    <w:name w:val="heading 4"/>
    <w:basedOn w:val="Normal"/>
    <w:next w:val="Normal"/>
    <w:qFormat/>
    <w:pPr>
      <w:keepNext/>
      <w:spacing w:line="240" w:lineRule="auto"/>
      <w:jc w:val="center"/>
      <w:outlineLvl w:val="3"/>
    </w:pPr>
    <w:rPr>
      <w:rFonts w:ascii="Arial" w:hAnsi="Arial"/>
      <w:b/>
      <w:spacing w:val="-3"/>
    </w:rPr>
  </w:style>
  <w:style w:type="paragraph" w:styleId="Heading5">
    <w:name w:val="heading 5"/>
    <w:basedOn w:val="Normal"/>
    <w:next w:val="Normal"/>
    <w:qFormat/>
    <w:pPr>
      <w:keepNext/>
      <w:spacing w:line="240" w:lineRule="auto"/>
      <w:jc w:val="both"/>
      <w:outlineLvl w:val="4"/>
    </w:pPr>
    <w:rPr>
      <w:rFonts w:ascii="Arial" w:hAnsi="Arial"/>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customStyle="1" w:styleId="LineNumbers">
    <w:name w:val="LineNumbers"/>
    <w:basedOn w:val="Normal"/>
    <w:pPr>
      <w:spacing w:line="460" w:lineRule="exact"/>
      <w:jc w:val="right"/>
    </w:pPr>
    <w:rPr>
      <w:rFonts w:ascii="Arial" w:hAnsi="Arial"/>
    </w:rPr>
  </w:style>
  <w:style w:type="paragraph" w:styleId="NormalIndent">
    <w:name w:val="Normal Indent"/>
    <w:basedOn w:val="Normal"/>
    <w:pPr>
      <w:ind w:left="720"/>
    </w:pPr>
  </w:style>
  <w:style w:type="paragraph" w:customStyle="1" w:styleId="Address">
    <w:name w:val="Address"/>
    <w:basedOn w:val="SingleSpacing"/>
  </w:style>
  <w:style w:type="paragraph" w:customStyle="1" w:styleId="SingleSpacing">
    <w:name w:val="Single Spacing"/>
    <w:basedOn w:val="Normal"/>
    <w:pPr>
      <w:spacing w:line="231" w:lineRule="exact"/>
    </w:pPr>
    <w:rPr>
      <w:sz w:val="18"/>
    </w:rPr>
  </w:style>
  <w:style w:type="paragraph" w:customStyle="1" w:styleId="15Spacing">
    <w:name w:val="1.5 Spacing"/>
    <w:basedOn w:val="Normal"/>
    <w:pPr>
      <w:spacing w:line="347" w:lineRule="exact"/>
    </w:pPr>
    <w:rPr>
      <w:sz w:val="18"/>
    </w:rPr>
  </w:style>
  <w:style w:type="paragraph" w:customStyle="1" w:styleId="DoubleSpacing">
    <w:name w:val="Double Spacing"/>
    <w:basedOn w:val="Normal"/>
    <w:rPr>
      <w:sz w:val="18"/>
    </w:rPr>
  </w:style>
  <w:style w:type="character" w:styleId="PageNumber">
    <w:name w:val="page number"/>
    <w:basedOn w:val="DefaultParagraphFont"/>
    <w:uiPriority w:val="99"/>
  </w:style>
  <w:style w:type="paragraph" w:customStyle="1" w:styleId="CourtName">
    <w:name w:val="CourtName"/>
    <w:basedOn w:val="Normal"/>
    <w:pPr>
      <w:jc w:val="center"/>
    </w:pPr>
  </w:style>
  <w:style w:type="paragraph" w:styleId="Caption">
    <w:name w:val="caption"/>
    <w:basedOn w:val="Normal"/>
    <w:next w:val="Normal"/>
    <w:qFormat/>
    <w:pPr>
      <w:spacing w:before="120" w:after="120"/>
    </w:pPr>
    <w:rPr>
      <w:b/>
    </w:rPr>
  </w:style>
  <w:style w:type="paragraph" w:styleId="BodyTextIndent">
    <w:name w:val="Body Text Indent"/>
    <w:basedOn w:val="Normal"/>
    <w:pPr>
      <w:spacing w:line="235" w:lineRule="exact"/>
      <w:ind w:left="5040"/>
    </w:pPr>
    <w:rPr>
      <w:rFonts w:ascii="Arial" w:hAnsi="Arial"/>
    </w:rPr>
  </w:style>
  <w:style w:type="paragraph" w:styleId="BodyText">
    <w:name w:val="Body Text"/>
    <w:aliases w:val="Body"/>
    <w:basedOn w:val="Normal"/>
    <w:link w:val="BodyTextChar"/>
    <w:qFormat/>
    <w:pPr>
      <w:widowControl/>
      <w:jc w:val="both"/>
    </w:pPr>
    <w:rPr>
      <w:rFonts w:ascii="Arial" w:hAnsi="Arial"/>
    </w:rPr>
  </w:style>
  <w:style w:type="paragraph" w:styleId="BalloonText">
    <w:name w:val="Balloon Text"/>
    <w:basedOn w:val="Normal"/>
    <w:semiHidden/>
    <w:rsid w:val="007E0070"/>
    <w:rPr>
      <w:rFonts w:ascii="Tahoma" w:hAnsi="Tahoma" w:cs="Tahoma"/>
      <w:sz w:val="16"/>
      <w:szCs w:val="16"/>
    </w:rPr>
  </w:style>
  <w:style w:type="paragraph" w:customStyle="1" w:styleId="PleadingCaption">
    <w:name w:val="Pleading Caption"/>
    <w:basedOn w:val="Normal"/>
    <w:rsid w:val="00B35451"/>
    <w:pPr>
      <w:spacing w:line="231" w:lineRule="exact"/>
    </w:pPr>
    <w:rPr>
      <w:rFonts w:ascii="Courier New" w:hAnsi="Courier New"/>
    </w:rPr>
  </w:style>
  <w:style w:type="paragraph" w:styleId="FootnoteText">
    <w:name w:val="footnote text"/>
    <w:basedOn w:val="Normal"/>
    <w:link w:val="FootnoteTextChar"/>
    <w:rsid w:val="00B60B82"/>
    <w:rPr>
      <w:sz w:val="20"/>
    </w:rPr>
  </w:style>
  <w:style w:type="character" w:customStyle="1" w:styleId="FootnoteTextChar">
    <w:name w:val="Footnote Text Char"/>
    <w:link w:val="FootnoteText"/>
    <w:rsid w:val="00B60B82"/>
    <w:rPr>
      <w:rFonts w:ascii="Courier" w:hAnsi="Courier"/>
    </w:rPr>
  </w:style>
  <w:style w:type="character" w:styleId="FootnoteReference">
    <w:name w:val="footnote reference"/>
    <w:rsid w:val="00B60B82"/>
    <w:rPr>
      <w:vertAlign w:val="superscript"/>
    </w:rPr>
  </w:style>
  <w:style w:type="character" w:customStyle="1" w:styleId="DocID">
    <w:name w:val="DocID"/>
    <w:uiPriority w:val="12"/>
    <w:qFormat/>
    <w:rsid w:val="00597044"/>
    <w:rPr>
      <w:rFonts w:ascii="Arial" w:hAnsi="Arial"/>
      <w:sz w:val="16"/>
      <w:szCs w:val="16"/>
    </w:rPr>
  </w:style>
  <w:style w:type="character" w:styleId="Hyperlink">
    <w:name w:val="Hyperlink"/>
    <w:rsid w:val="005819A1"/>
    <w:rPr>
      <w:color w:val="0000FF"/>
      <w:u w:val="single"/>
    </w:rPr>
  </w:style>
  <w:style w:type="paragraph" w:customStyle="1" w:styleId="TableParagraph">
    <w:name w:val="Table Paragraph"/>
    <w:basedOn w:val="Normal"/>
    <w:uiPriority w:val="1"/>
    <w:qFormat/>
    <w:rsid w:val="00F902CF"/>
    <w:pPr>
      <w:autoSpaceDE w:val="0"/>
      <w:autoSpaceDN w:val="0"/>
      <w:spacing w:before="88" w:line="240" w:lineRule="exact"/>
      <w:ind w:left="98"/>
    </w:pPr>
    <w:rPr>
      <w:rFonts w:ascii="Times New Roman" w:hAnsi="Times New Roman"/>
      <w:sz w:val="22"/>
      <w:szCs w:val="22"/>
    </w:rPr>
  </w:style>
  <w:style w:type="character" w:customStyle="1" w:styleId="BodyTextChar">
    <w:name w:val="Body Text Char"/>
    <w:aliases w:val="Body Char"/>
    <w:link w:val="BodyText"/>
    <w:rsid w:val="00A8082B"/>
    <w:rPr>
      <w:rFonts w:ascii="Arial" w:hAnsi="Arial"/>
      <w:sz w:val="24"/>
    </w:rPr>
  </w:style>
  <w:style w:type="character" w:customStyle="1" w:styleId="FooterChar">
    <w:name w:val="Footer Char"/>
    <w:link w:val="Footer"/>
    <w:rsid w:val="00A8082B"/>
    <w:rPr>
      <w:rFonts w:ascii="Courier" w:hAnsi="Courier"/>
      <w:sz w:val="24"/>
    </w:rPr>
  </w:style>
  <w:style w:type="character" w:styleId="Strong">
    <w:name w:val="Strong"/>
    <w:uiPriority w:val="22"/>
    <w:qFormat/>
    <w:rsid w:val="00A8082B"/>
    <w:rPr>
      <w:b/>
      <w:bCs/>
    </w:rPr>
  </w:style>
  <w:style w:type="paragraph" w:styleId="NormalWeb">
    <w:name w:val="Normal (Web)"/>
    <w:basedOn w:val="Normal"/>
    <w:uiPriority w:val="99"/>
    <w:unhideWhenUsed/>
    <w:rsid w:val="00A8082B"/>
    <w:pPr>
      <w:widowControl/>
      <w:spacing w:before="144" w:after="288" w:line="240" w:lineRule="auto"/>
    </w:pPr>
    <w:rPr>
      <w:rFonts w:ascii="Times New Roman" w:hAnsi="Times New Roman"/>
      <w:szCs w:val="24"/>
    </w:rPr>
  </w:style>
  <w:style w:type="character" w:styleId="FollowedHyperlink">
    <w:name w:val="FollowedHyperlink"/>
    <w:rsid w:val="00A0306C"/>
    <w:rPr>
      <w:color w:val="954F72"/>
      <w:u w:val="single"/>
    </w:rPr>
  </w:style>
  <w:style w:type="paragraph" w:customStyle="1" w:styleId="SignatureBlock">
    <w:name w:val="Signature Block"/>
    <w:basedOn w:val="SingleSpacing"/>
    <w:rsid w:val="003C0616"/>
    <w:pPr>
      <w:widowControl/>
      <w:spacing w:line="227" w:lineRule="exact"/>
      <w:ind w:left="4680"/>
    </w:pPr>
    <w:rPr>
      <w:rFonts w:ascii="Times New Roman" w:hAnsi="Times New Roman"/>
    </w:rPr>
  </w:style>
  <w:style w:type="character" w:styleId="CommentReference">
    <w:name w:val="annotation reference"/>
    <w:rsid w:val="00D74045"/>
    <w:rPr>
      <w:sz w:val="16"/>
      <w:szCs w:val="16"/>
    </w:rPr>
  </w:style>
  <w:style w:type="paragraph" w:styleId="CommentText">
    <w:name w:val="annotation text"/>
    <w:basedOn w:val="Normal"/>
    <w:link w:val="CommentTextChar"/>
    <w:rsid w:val="00D74045"/>
    <w:rPr>
      <w:sz w:val="20"/>
    </w:rPr>
  </w:style>
  <w:style w:type="character" w:customStyle="1" w:styleId="CommentTextChar">
    <w:name w:val="Comment Text Char"/>
    <w:link w:val="CommentText"/>
    <w:rsid w:val="00D74045"/>
    <w:rPr>
      <w:rFonts w:ascii="Courier" w:hAnsi="Courier"/>
    </w:rPr>
  </w:style>
  <w:style w:type="paragraph" w:styleId="CommentSubject">
    <w:name w:val="annotation subject"/>
    <w:basedOn w:val="CommentText"/>
    <w:next w:val="CommentText"/>
    <w:link w:val="CommentSubjectChar"/>
    <w:rsid w:val="00D74045"/>
    <w:rPr>
      <w:b/>
      <w:bCs/>
    </w:rPr>
  </w:style>
  <w:style w:type="character" w:customStyle="1" w:styleId="CommentSubjectChar">
    <w:name w:val="Comment Subject Char"/>
    <w:link w:val="CommentSubject"/>
    <w:rsid w:val="00D74045"/>
    <w:rPr>
      <w:rFonts w:ascii="Courier" w:hAnsi="Courier"/>
      <w:b/>
      <w:bCs/>
    </w:rPr>
  </w:style>
  <w:style w:type="paragraph" w:styleId="Revision">
    <w:name w:val="Revision"/>
    <w:hidden/>
    <w:uiPriority w:val="99"/>
    <w:semiHidden/>
    <w:rsid w:val="00D74045"/>
    <w:rPr>
      <w:rFonts w:ascii="Courier" w:hAnsi="Courier"/>
      <w:sz w:val="24"/>
    </w:rPr>
  </w:style>
  <w:style w:type="table" w:styleId="TableGrid">
    <w:name w:val="Table Grid"/>
    <w:basedOn w:val="TableNormal"/>
    <w:uiPriority w:val="59"/>
    <w:rsid w:val="00691FC6"/>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65292D"/>
    <w:rPr>
      <w:i/>
      <w:iCs/>
    </w:rPr>
  </w:style>
  <w:style w:type="character" w:customStyle="1" w:styleId="costarpage">
    <w:name w:val="co_starpage"/>
    <w:rsid w:val="0065292D"/>
  </w:style>
  <w:style w:type="paragraph" w:styleId="ListBullet">
    <w:name w:val="List Bullet"/>
    <w:basedOn w:val="Normal"/>
    <w:rsid w:val="007F0C9E"/>
    <w:pPr>
      <w:numPr>
        <w:numId w:val="10"/>
      </w:numPr>
      <w:contextualSpacing/>
    </w:pPr>
  </w:style>
  <w:style w:type="paragraph" w:styleId="ListNumber">
    <w:name w:val="List Number"/>
    <w:basedOn w:val="Normal"/>
    <w:rsid w:val="007F0C9E"/>
    <w:pPr>
      <w:numPr>
        <w:numId w:val="11"/>
      </w:numPr>
      <w:contextualSpacing/>
    </w:pPr>
  </w:style>
  <w:style w:type="paragraph" w:customStyle="1" w:styleId="PleadingSignature">
    <w:name w:val="Pleading Signature"/>
    <w:basedOn w:val="Normal"/>
    <w:uiPriority w:val="99"/>
    <w:rsid w:val="0004356D"/>
    <w:pPr>
      <w:keepNext/>
      <w:keepLines/>
      <w:widowControl/>
      <w:spacing w:line="240" w:lineRule="auto"/>
      <w:ind w:left="4320"/>
    </w:pPr>
    <w:rPr>
      <w:rFonts w:ascii="Calibri" w:eastAsia="PMingLiU" w:hAnsi="Calibri"/>
      <w:szCs w:val="24"/>
      <w:lang w:bidi="en-US"/>
    </w:rPr>
  </w:style>
  <w:style w:type="paragraph" w:styleId="ListParagraph">
    <w:name w:val="List Paragraph"/>
    <w:basedOn w:val="Normal"/>
    <w:uiPriority w:val="34"/>
    <w:qFormat/>
    <w:rsid w:val="004D7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86334">
      <w:bodyDiv w:val="1"/>
      <w:marLeft w:val="0"/>
      <w:marRight w:val="0"/>
      <w:marTop w:val="0"/>
      <w:marBottom w:val="0"/>
      <w:divBdr>
        <w:top w:val="none" w:sz="0" w:space="0" w:color="auto"/>
        <w:left w:val="none" w:sz="0" w:space="0" w:color="auto"/>
        <w:bottom w:val="none" w:sz="0" w:space="0" w:color="auto"/>
        <w:right w:val="none" w:sz="0" w:space="0" w:color="auto"/>
      </w:divBdr>
    </w:div>
    <w:div w:id="365838339">
      <w:bodyDiv w:val="1"/>
      <w:marLeft w:val="0"/>
      <w:marRight w:val="0"/>
      <w:marTop w:val="0"/>
      <w:marBottom w:val="0"/>
      <w:divBdr>
        <w:top w:val="none" w:sz="0" w:space="0" w:color="auto"/>
        <w:left w:val="none" w:sz="0" w:space="0" w:color="auto"/>
        <w:bottom w:val="none" w:sz="0" w:space="0" w:color="auto"/>
        <w:right w:val="none" w:sz="0" w:space="0" w:color="auto"/>
      </w:divBdr>
    </w:div>
    <w:div w:id="574239386">
      <w:bodyDiv w:val="1"/>
      <w:marLeft w:val="0"/>
      <w:marRight w:val="0"/>
      <w:marTop w:val="0"/>
      <w:marBottom w:val="0"/>
      <w:divBdr>
        <w:top w:val="none" w:sz="0" w:space="0" w:color="auto"/>
        <w:left w:val="none" w:sz="0" w:space="0" w:color="auto"/>
        <w:bottom w:val="none" w:sz="0" w:space="0" w:color="auto"/>
        <w:right w:val="none" w:sz="0" w:space="0" w:color="auto"/>
      </w:divBdr>
    </w:div>
    <w:div w:id="1033920182">
      <w:bodyDiv w:val="1"/>
      <w:marLeft w:val="0"/>
      <w:marRight w:val="0"/>
      <w:marTop w:val="0"/>
      <w:marBottom w:val="0"/>
      <w:divBdr>
        <w:top w:val="none" w:sz="0" w:space="0" w:color="auto"/>
        <w:left w:val="none" w:sz="0" w:space="0" w:color="auto"/>
        <w:bottom w:val="none" w:sz="0" w:space="0" w:color="auto"/>
        <w:right w:val="none" w:sz="0" w:space="0" w:color="auto"/>
      </w:divBdr>
    </w:div>
    <w:div w:id="1133868741">
      <w:bodyDiv w:val="1"/>
      <w:marLeft w:val="0"/>
      <w:marRight w:val="0"/>
      <w:marTop w:val="0"/>
      <w:marBottom w:val="0"/>
      <w:divBdr>
        <w:top w:val="none" w:sz="0" w:space="0" w:color="auto"/>
        <w:left w:val="none" w:sz="0" w:space="0" w:color="auto"/>
        <w:bottom w:val="none" w:sz="0" w:space="0" w:color="auto"/>
        <w:right w:val="none" w:sz="0" w:space="0" w:color="auto"/>
      </w:divBdr>
    </w:div>
    <w:div w:id="1281764754">
      <w:bodyDiv w:val="1"/>
      <w:marLeft w:val="0"/>
      <w:marRight w:val="0"/>
      <w:marTop w:val="0"/>
      <w:marBottom w:val="0"/>
      <w:divBdr>
        <w:top w:val="none" w:sz="0" w:space="0" w:color="auto"/>
        <w:left w:val="none" w:sz="0" w:space="0" w:color="auto"/>
        <w:bottom w:val="none" w:sz="0" w:space="0" w:color="auto"/>
        <w:right w:val="none" w:sz="0" w:space="0" w:color="auto"/>
      </w:divBdr>
      <w:divsChild>
        <w:div w:id="1045713617">
          <w:marLeft w:val="0"/>
          <w:marRight w:val="0"/>
          <w:marTop w:val="0"/>
          <w:marBottom w:val="0"/>
          <w:divBdr>
            <w:top w:val="none" w:sz="0" w:space="0" w:color="auto"/>
            <w:left w:val="none" w:sz="0" w:space="0" w:color="auto"/>
            <w:bottom w:val="none" w:sz="0" w:space="0" w:color="auto"/>
            <w:right w:val="none" w:sz="0" w:space="0" w:color="auto"/>
          </w:divBdr>
        </w:div>
        <w:div w:id="1544976014">
          <w:marLeft w:val="0"/>
          <w:marRight w:val="0"/>
          <w:marTop w:val="240"/>
          <w:marBottom w:val="0"/>
          <w:divBdr>
            <w:top w:val="none" w:sz="0" w:space="0" w:color="auto"/>
            <w:left w:val="none" w:sz="0" w:space="0" w:color="auto"/>
            <w:bottom w:val="none" w:sz="0" w:space="0" w:color="auto"/>
            <w:right w:val="none" w:sz="0" w:space="0" w:color="auto"/>
          </w:divBdr>
          <w:divsChild>
            <w:div w:id="548688330">
              <w:marLeft w:val="0"/>
              <w:marRight w:val="0"/>
              <w:marTop w:val="0"/>
              <w:marBottom w:val="0"/>
              <w:divBdr>
                <w:top w:val="none" w:sz="0" w:space="0" w:color="auto"/>
                <w:left w:val="none" w:sz="0" w:space="0" w:color="auto"/>
                <w:bottom w:val="none" w:sz="0" w:space="0" w:color="auto"/>
                <w:right w:val="none" w:sz="0" w:space="0" w:color="auto"/>
              </w:divBdr>
            </w:div>
          </w:divsChild>
        </w:div>
        <w:div w:id="2031685844">
          <w:marLeft w:val="0"/>
          <w:marRight w:val="0"/>
          <w:marTop w:val="240"/>
          <w:marBottom w:val="0"/>
          <w:divBdr>
            <w:top w:val="none" w:sz="0" w:space="0" w:color="auto"/>
            <w:left w:val="none" w:sz="0" w:space="0" w:color="auto"/>
            <w:bottom w:val="none" w:sz="0" w:space="0" w:color="auto"/>
            <w:right w:val="none" w:sz="0" w:space="0" w:color="auto"/>
          </w:divBdr>
          <w:divsChild>
            <w:div w:id="7310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035267">
      <w:bodyDiv w:val="1"/>
      <w:marLeft w:val="0"/>
      <w:marRight w:val="0"/>
      <w:marTop w:val="0"/>
      <w:marBottom w:val="0"/>
      <w:divBdr>
        <w:top w:val="none" w:sz="0" w:space="0" w:color="auto"/>
        <w:left w:val="none" w:sz="0" w:space="0" w:color="auto"/>
        <w:bottom w:val="none" w:sz="0" w:space="0" w:color="auto"/>
        <w:right w:val="none" w:sz="0" w:space="0" w:color="auto"/>
      </w:divBdr>
      <w:divsChild>
        <w:div w:id="194199168">
          <w:marLeft w:val="0"/>
          <w:marRight w:val="0"/>
          <w:marTop w:val="0"/>
          <w:marBottom w:val="0"/>
          <w:divBdr>
            <w:top w:val="none" w:sz="0" w:space="0" w:color="auto"/>
            <w:left w:val="none" w:sz="0" w:space="0" w:color="auto"/>
            <w:bottom w:val="none" w:sz="0" w:space="0" w:color="auto"/>
            <w:right w:val="none" w:sz="0" w:space="0" w:color="auto"/>
          </w:divBdr>
        </w:div>
        <w:div w:id="307056254">
          <w:marLeft w:val="0"/>
          <w:marRight w:val="0"/>
          <w:marTop w:val="0"/>
          <w:marBottom w:val="0"/>
          <w:divBdr>
            <w:top w:val="none" w:sz="0" w:space="0" w:color="auto"/>
            <w:left w:val="none" w:sz="0" w:space="0" w:color="auto"/>
            <w:bottom w:val="none" w:sz="0" w:space="0" w:color="auto"/>
            <w:right w:val="none" w:sz="0" w:space="0" w:color="auto"/>
          </w:divBdr>
        </w:div>
        <w:div w:id="391926232">
          <w:marLeft w:val="0"/>
          <w:marRight w:val="0"/>
          <w:marTop w:val="0"/>
          <w:marBottom w:val="0"/>
          <w:divBdr>
            <w:top w:val="none" w:sz="0" w:space="0" w:color="auto"/>
            <w:left w:val="none" w:sz="0" w:space="0" w:color="auto"/>
            <w:bottom w:val="none" w:sz="0" w:space="0" w:color="auto"/>
            <w:right w:val="none" w:sz="0" w:space="0" w:color="auto"/>
          </w:divBdr>
        </w:div>
        <w:div w:id="391929172">
          <w:marLeft w:val="0"/>
          <w:marRight w:val="0"/>
          <w:marTop w:val="0"/>
          <w:marBottom w:val="0"/>
          <w:divBdr>
            <w:top w:val="none" w:sz="0" w:space="0" w:color="auto"/>
            <w:left w:val="none" w:sz="0" w:space="0" w:color="auto"/>
            <w:bottom w:val="none" w:sz="0" w:space="0" w:color="auto"/>
            <w:right w:val="none" w:sz="0" w:space="0" w:color="auto"/>
          </w:divBdr>
        </w:div>
        <w:div w:id="416484204">
          <w:marLeft w:val="0"/>
          <w:marRight w:val="0"/>
          <w:marTop w:val="0"/>
          <w:marBottom w:val="0"/>
          <w:divBdr>
            <w:top w:val="none" w:sz="0" w:space="0" w:color="auto"/>
            <w:left w:val="none" w:sz="0" w:space="0" w:color="auto"/>
            <w:bottom w:val="none" w:sz="0" w:space="0" w:color="auto"/>
            <w:right w:val="none" w:sz="0" w:space="0" w:color="auto"/>
          </w:divBdr>
        </w:div>
        <w:div w:id="465319692">
          <w:marLeft w:val="0"/>
          <w:marRight w:val="0"/>
          <w:marTop w:val="0"/>
          <w:marBottom w:val="0"/>
          <w:divBdr>
            <w:top w:val="none" w:sz="0" w:space="0" w:color="auto"/>
            <w:left w:val="none" w:sz="0" w:space="0" w:color="auto"/>
            <w:bottom w:val="none" w:sz="0" w:space="0" w:color="auto"/>
            <w:right w:val="none" w:sz="0" w:space="0" w:color="auto"/>
          </w:divBdr>
        </w:div>
        <w:div w:id="512573393">
          <w:marLeft w:val="0"/>
          <w:marRight w:val="0"/>
          <w:marTop w:val="0"/>
          <w:marBottom w:val="0"/>
          <w:divBdr>
            <w:top w:val="none" w:sz="0" w:space="0" w:color="auto"/>
            <w:left w:val="none" w:sz="0" w:space="0" w:color="auto"/>
            <w:bottom w:val="none" w:sz="0" w:space="0" w:color="auto"/>
            <w:right w:val="none" w:sz="0" w:space="0" w:color="auto"/>
          </w:divBdr>
        </w:div>
        <w:div w:id="513155627">
          <w:marLeft w:val="0"/>
          <w:marRight w:val="0"/>
          <w:marTop w:val="0"/>
          <w:marBottom w:val="0"/>
          <w:divBdr>
            <w:top w:val="none" w:sz="0" w:space="0" w:color="auto"/>
            <w:left w:val="none" w:sz="0" w:space="0" w:color="auto"/>
            <w:bottom w:val="none" w:sz="0" w:space="0" w:color="auto"/>
            <w:right w:val="none" w:sz="0" w:space="0" w:color="auto"/>
          </w:divBdr>
        </w:div>
        <w:div w:id="647511418">
          <w:marLeft w:val="0"/>
          <w:marRight w:val="0"/>
          <w:marTop w:val="0"/>
          <w:marBottom w:val="0"/>
          <w:divBdr>
            <w:top w:val="none" w:sz="0" w:space="0" w:color="auto"/>
            <w:left w:val="none" w:sz="0" w:space="0" w:color="auto"/>
            <w:bottom w:val="none" w:sz="0" w:space="0" w:color="auto"/>
            <w:right w:val="none" w:sz="0" w:space="0" w:color="auto"/>
          </w:divBdr>
        </w:div>
        <w:div w:id="795098235">
          <w:marLeft w:val="0"/>
          <w:marRight w:val="0"/>
          <w:marTop w:val="0"/>
          <w:marBottom w:val="0"/>
          <w:divBdr>
            <w:top w:val="none" w:sz="0" w:space="0" w:color="auto"/>
            <w:left w:val="none" w:sz="0" w:space="0" w:color="auto"/>
            <w:bottom w:val="none" w:sz="0" w:space="0" w:color="auto"/>
            <w:right w:val="none" w:sz="0" w:space="0" w:color="auto"/>
          </w:divBdr>
        </w:div>
        <w:div w:id="796142718">
          <w:marLeft w:val="0"/>
          <w:marRight w:val="0"/>
          <w:marTop w:val="0"/>
          <w:marBottom w:val="0"/>
          <w:divBdr>
            <w:top w:val="none" w:sz="0" w:space="0" w:color="auto"/>
            <w:left w:val="none" w:sz="0" w:space="0" w:color="auto"/>
            <w:bottom w:val="none" w:sz="0" w:space="0" w:color="auto"/>
            <w:right w:val="none" w:sz="0" w:space="0" w:color="auto"/>
          </w:divBdr>
        </w:div>
        <w:div w:id="999960710">
          <w:marLeft w:val="0"/>
          <w:marRight w:val="0"/>
          <w:marTop w:val="0"/>
          <w:marBottom w:val="0"/>
          <w:divBdr>
            <w:top w:val="none" w:sz="0" w:space="0" w:color="auto"/>
            <w:left w:val="none" w:sz="0" w:space="0" w:color="auto"/>
            <w:bottom w:val="none" w:sz="0" w:space="0" w:color="auto"/>
            <w:right w:val="none" w:sz="0" w:space="0" w:color="auto"/>
          </w:divBdr>
        </w:div>
        <w:div w:id="1122530825">
          <w:marLeft w:val="0"/>
          <w:marRight w:val="0"/>
          <w:marTop w:val="0"/>
          <w:marBottom w:val="0"/>
          <w:divBdr>
            <w:top w:val="none" w:sz="0" w:space="0" w:color="auto"/>
            <w:left w:val="none" w:sz="0" w:space="0" w:color="auto"/>
            <w:bottom w:val="none" w:sz="0" w:space="0" w:color="auto"/>
            <w:right w:val="none" w:sz="0" w:space="0" w:color="auto"/>
          </w:divBdr>
        </w:div>
        <w:div w:id="1136603010">
          <w:marLeft w:val="0"/>
          <w:marRight w:val="0"/>
          <w:marTop w:val="0"/>
          <w:marBottom w:val="0"/>
          <w:divBdr>
            <w:top w:val="none" w:sz="0" w:space="0" w:color="auto"/>
            <w:left w:val="none" w:sz="0" w:space="0" w:color="auto"/>
            <w:bottom w:val="none" w:sz="0" w:space="0" w:color="auto"/>
            <w:right w:val="none" w:sz="0" w:space="0" w:color="auto"/>
          </w:divBdr>
        </w:div>
        <w:div w:id="1410301494">
          <w:marLeft w:val="0"/>
          <w:marRight w:val="0"/>
          <w:marTop w:val="0"/>
          <w:marBottom w:val="0"/>
          <w:divBdr>
            <w:top w:val="none" w:sz="0" w:space="0" w:color="auto"/>
            <w:left w:val="none" w:sz="0" w:space="0" w:color="auto"/>
            <w:bottom w:val="none" w:sz="0" w:space="0" w:color="auto"/>
            <w:right w:val="none" w:sz="0" w:space="0" w:color="auto"/>
          </w:divBdr>
        </w:div>
        <w:div w:id="1453397495">
          <w:marLeft w:val="0"/>
          <w:marRight w:val="0"/>
          <w:marTop w:val="0"/>
          <w:marBottom w:val="0"/>
          <w:divBdr>
            <w:top w:val="none" w:sz="0" w:space="0" w:color="auto"/>
            <w:left w:val="none" w:sz="0" w:space="0" w:color="auto"/>
            <w:bottom w:val="none" w:sz="0" w:space="0" w:color="auto"/>
            <w:right w:val="none" w:sz="0" w:space="0" w:color="auto"/>
          </w:divBdr>
        </w:div>
        <w:div w:id="1488397299">
          <w:marLeft w:val="0"/>
          <w:marRight w:val="0"/>
          <w:marTop w:val="0"/>
          <w:marBottom w:val="0"/>
          <w:divBdr>
            <w:top w:val="none" w:sz="0" w:space="0" w:color="auto"/>
            <w:left w:val="none" w:sz="0" w:space="0" w:color="auto"/>
            <w:bottom w:val="none" w:sz="0" w:space="0" w:color="auto"/>
            <w:right w:val="none" w:sz="0" w:space="0" w:color="auto"/>
          </w:divBdr>
        </w:div>
        <w:div w:id="1512910398">
          <w:marLeft w:val="0"/>
          <w:marRight w:val="0"/>
          <w:marTop w:val="0"/>
          <w:marBottom w:val="0"/>
          <w:divBdr>
            <w:top w:val="none" w:sz="0" w:space="0" w:color="auto"/>
            <w:left w:val="none" w:sz="0" w:space="0" w:color="auto"/>
            <w:bottom w:val="none" w:sz="0" w:space="0" w:color="auto"/>
            <w:right w:val="none" w:sz="0" w:space="0" w:color="auto"/>
          </w:divBdr>
        </w:div>
        <w:div w:id="1623536735">
          <w:marLeft w:val="0"/>
          <w:marRight w:val="0"/>
          <w:marTop w:val="0"/>
          <w:marBottom w:val="0"/>
          <w:divBdr>
            <w:top w:val="none" w:sz="0" w:space="0" w:color="auto"/>
            <w:left w:val="none" w:sz="0" w:space="0" w:color="auto"/>
            <w:bottom w:val="none" w:sz="0" w:space="0" w:color="auto"/>
            <w:right w:val="none" w:sz="0" w:space="0" w:color="auto"/>
          </w:divBdr>
        </w:div>
        <w:div w:id="1648389264">
          <w:marLeft w:val="0"/>
          <w:marRight w:val="0"/>
          <w:marTop w:val="0"/>
          <w:marBottom w:val="0"/>
          <w:divBdr>
            <w:top w:val="none" w:sz="0" w:space="0" w:color="auto"/>
            <w:left w:val="none" w:sz="0" w:space="0" w:color="auto"/>
            <w:bottom w:val="none" w:sz="0" w:space="0" w:color="auto"/>
            <w:right w:val="none" w:sz="0" w:space="0" w:color="auto"/>
          </w:divBdr>
        </w:div>
        <w:div w:id="1765567813">
          <w:marLeft w:val="0"/>
          <w:marRight w:val="0"/>
          <w:marTop w:val="0"/>
          <w:marBottom w:val="0"/>
          <w:divBdr>
            <w:top w:val="none" w:sz="0" w:space="0" w:color="auto"/>
            <w:left w:val="none" w:sz="0" w:space="0" w:color="auto"/>
            <w:bottom w:val="none" w:sz="0" w:space="0" w:color="auto"/>
            <w:right w:val="none" w:sz="0" w:space="0" w:color="auto"/>
          </w:divBdr>
        </w:div>
        <w:div w:id="1811707790">
          <w:marLeft w:val="0"/>
          <w:marRight w:val="0"/>
          <w:marTop w:val="0"/>
          <w:marBottom w:val="0"/>
          <w:divBdr>
            <w:top w:val="none" w:sz="0" w:space="0" w:color="auto"/>
            <w:left w:val="none" w:sz="0" w:space="0" w:color="auto"/>
            <w:bottom w:val="none" w:sz="0" w:space="0" w:color="auto"/>
            <w:right w:val="none" w:sz="0" w:space="0" w:color="auto"/>
          </w:divBdr>
        </w:div>
        <w:div w:id="1834251990">
          <w:marLeft w:val="0"/>
          <w:marRight w:val="0"/>
          <w:marTop w:val="0"/>
          <w:marBottom w:val="0"/>
          <w:divBdr>
            <w:top w:val="none" w:sz="0" w:space="0" w:color="auto"/>
            <w:left w:val="none" w:sz="0" w:space="0" w:color="auto"/>
            <w:bottom w:val="none" w:sz="0" w:space="0" w:color="auto"/>
            <w:right w:val="none" w:sz="0" w:space="0" w:color="auto"/>
          </w:divBdr>
        </w:div>
        <w:div w:id="1927348637">
          <w:marLeft w:val="0"/>
          <w:marRight w:val="0"/>
          <w:marTop w:val="0"/>
          <w:marBottom w:val="0"/>
          <w:divBdr>
            <w:top w:val="none" w:sz="0" w:space="0" w:color="auto"/>
            <w:left w:val="none" w:sz="0" w:space="0" w:color="auto"/>
            <w:bottom w:val="none" w:sz="0" w:space="0" w:color="auto"/>
            <w:right w:val="none" w:sz="0" w:space="0" w:color="auto"/>
          </w:divBdr>
        </w:div>
        <w:div w:id="1977755290">
          <w:marLeft w:val="0"/>
          <w:marRight w:val="0"/>
          <w:marTop w:val="0"/>
          <w:marBottom w:val="0"/>
          <w:divBdr>
            <w:top w:val="none" w:sz="0" w:space="0" w:color="auto"/>
            <w:left w:val="none" w:sz="0" w:space="0" w:color="auto"/>
            <w:bottom w:val="none" w:sz="0" w:space="0" w:color="auto"/>
            <w:right w:val="none" w:sz="0" w:space="0" w:color="auto"/>
          </w:divBdr>
        </w:div>
        <w:div w:id="2004694691">
          <w:marLeft w:val="0"/>
          <w:marRight w:val="0"/>
          <w:marTop w:val="0"/>
          <w:marBottom w:val="0"/>
          <w:divBdr>
            <w:top w:val="none" w:sz="0" w:space="0" w:color="auto"/>
            <w:left w:val="none" w:sz="0" w:space="0" w:color="auto"/>
            <w:bottom w:val="none" w:sz="0" w:space="0" w:color="auto"/>
            <w:right w:val="none" w:sz="0" w:space="0" w:color="auto"/>
          </w:divBdr>
        </w:div>
        <w:div w:id="2039617884">
          <w:marLeft w:val="0"/>
          <w:marRight w:val="0"/>
          <w:marTop w:val="0"/>
          <w:marBottom w:val="0"/>
          <w:divBdr>
            <w:top w:val="none" w:sz="0" w:space="0" w:color="auto"/>
            <w:left w:val="none" w:sz="0" w:space="0" w:color="auto"/>
            <w:bottom w:val="none" w:sz="0" w:space="0" w:color="auto"/>
            <w:right w:val="none" w:sz="0" w:space="0" w:color="auto"/>
          </w:divBdr>
        </w:div>
      </w:divsChild>
    </w:div>
    <w:div w:id="1550074810">
      <w:bodyDiv w:val="1"/>
      <w:marLeft w:val="0"/>
      <w:marRight w:val="0"/>
      <w:marTop w:val="0"/>
      <w:marBottom w:val="0"/>
      <w:divBdr>
        <w:top w:val="none" w:sz="0" w:space="0" w:color="auto"/>
        <w:left w:val="none" w:sz="0" w:space="0" w:color="auto"/>
        <w:bottom w:val="none" w:sz="0" w:space="0" w:color="auto"/>
        <w:right w:val="none" w:sz="0" w:space="0" w:color="auto"/>
      </w:divBdr>
    </w:div>
    <w:div w:id="1719740175">
      <w:bodyDiv w:val="1"/>
      <w:marLeft w:val="0"/>
      <w:marRight w:val="0"/>
      <w:marTop w:val="0"/>
      <w:marBottom w:val="0"/>
      <w:divBdr>
        <w:top w:val="none" w:sz="0" w:space="0" w:color="auto"/>
        <w:left w:val="none" w:sz="0" w:space="0" w:color="auto"/>
        <w:bottom w:val="none" w:sz="0" w:space="0" w:color="auto"/>
        <w:right w:val="none" w:sz="0" w:space="0" w:color="auto"/>
      </w:divBdr>
    </w:div>
    <w:div w:id="1933389346">
      <w:bodyDiv w:val="1"/>
      <w:marLeft w:val="0"/>
      <w:marRight w:val="0"/>
      <w:marTop w:val="0"/>
      <w:marBottom w:val="0"/>
      <w:divBdr>
        <w:top w:val="none" w:sz="0" w:space="0" w:color="auto"/>
        <w:left w:val="none" w:sz="0" w:space="0" w:color="auto"/>
        <w:bottom w:val="none" w:sz="0" w:space="0" w:color="auto"/>
        <w:right w:val="none" w:sz="0" w:space="0" w:color="auto"/>
      </w:divBdr>
    </w:div>
    <w:div w:id="2025588858">
      <w:bodyDiv w:val="1"/>
      <w:marLeft w:val="0"/>
      <w:marRight w:val="0"/>
      <w:marTop w:val="0"/>
      <w:marBottom w:val="0"/>
      <w:divBdr>
        <w:top w:val="none" w:sz="0" w:space="0" w:color="auto"/>
        <w:left w:val="none" w:sz="0" w:space="0" w:color="auto"/>
        <w:bottom w:val="none" w:sz="0" w:space="0" w:color="auto"/>
        <w:right w:val="none" w:sz="0" w:space="0" w:color="auto"/>
      </w:divBdr>
    </w:div>
    <w:div w:id="2109621681">
      <w:bodyDiv w:val="1"/>
      <w:marLeft w:val="0"/>
      <w:marRight w:val="0"/>
      <w:marTop w:val="0"/>
      <w:marBottom w:val="0"/>
      <w:divBdr>
        <w:top w:val="none" w:sz="0" w:space="0" w:color="auto"/>
        <w:left w:val="none" w:sz="0" w:space="0" w:color="auto"/>
        <w:bottom w:val="none" w:sz="0" w:space="0" w:color="auto"/>
        <w:right w:val="none" w:sz="0" w:space="0" w:color="auto"/>
      </w:divBdr>
    </w:div>
    <w:div w:id="2147047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niefahey\OneDrive%20-%20Administrative%20Office%20of%20the%20U.S.%20Courts\Desktop\Jury%20Instruction%20Template%20(8.18.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Jury Instruction Template (8.18.25)</Template>
  <TotalTime>0</TotalTime>
  <Pages>12</Pages>
  <Words>3508</Words>
  <Characters>16842</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2025-12-17T17:46:00Z</dcterms:created>
  <dcterms:modified xsi:type="dcterms:W3CDTF">2025-12-17T17:46:00Z</dcterms:modified>
</cp:coreProperties>
</file>